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F6E9" w14:textId="2A31102B" w:rsidR="00286E24" w:rsidRPr="00F63712" w:rsidRDefault="00B11133" w:rsidP="009A2636">
      <w:pPr>
        <w:rPr>
          <w:rFonts w:ascii="Century Gothic" w:hAnsi="Century Gothic"/>
          <w:b/>
          <w:color w:val="385988"/>
          <w:sz w:val="32"/>
          <w:szCs w:val="32"/>
        </w:rPr>
      </w:pPr>
      <w:r w:rsidRPr="00F63712">
        <w:rPr>
          <w:rFonts w:ascii="Century Gothic" w:hAnsi="Century Gothic"/>
          <w:b/>
          <w:color w:val="385988"/>
          <w:sz w:val="32"/>
          <w:szCs w:val="32"/>
        </w:rPr>
        <w:t xml:space="preserve">Axial Spondyloarthritis </w:t>
      </w:r>
      <w:r w:rsidR="00D7327E" w:rsidRPr="00F63712">
        <w:rPr>
          <w:rFonts w:ascii="Century Gothic" w:hAnsi="Century Gothic"/>
          <w:b/>
          <w:color w:val="385988"/>
          <w:sz w:val="32"/>
          <w:szCs w:val="32"/>
        </w:rPr>
        <w:t>including Ankylosing Spondylitis</w:t>
      </w:r>
    </w:p>
    <w:p w14:paraId="5E82F7EC" w14:textId="77777777" w:rsidR="00B11133" w:rsidRPr="00F63712" w:rsidRDefault="00286E24" w:rsidP="009A2636">
      <w:pPr>
        <w:rPr>
          <w:rFonts w:ascii="Century Gothic" w:hAnsi="Century Gothic"/>
          <w:b/>
          <w:sz w:val="32"/>
          <w:szCs w:val="32"/>
        </w:rPr>
      </w:pPr>
      <w:r w:rsidRPr="00F63712">
        <w:rPr>
          <w:rFonts w:ascii="Century Gothic" w:hAnsi="Century Gothic"/>
          <w:b/>
          <w:color w:val="385988"/>
          <w:sz w:val="32"/>
          <w:szCs w:val="32"/>
        </w:rPr>
        <w:t>R</w:t>
      </w:r>
      <w:r w:rsidR="00B11133" w:rsidRPr="00F63712">
        <w:rPr>
          <w:rFonts w:ascii="Century Gothic" w:hAnsi="Century Gothic"/>
          <w:b/>
          <w:color w:val="385988"/>
          <w:sz w:val="32"/>
          <w:szCs w:val="32"/>
        </w:rPr>
        <w:t xml:space="preserve">efresher </w:t>
      </w:r>
      <w:r w:rsidRPr="00F63712">
        <w:rPr>
          <w:rFonts w:ascii="Century Gothic" w:hAnsi="Century Gothic"/>
          <w:b/>
          <w:color w:val="385988"/>
          <w:sz w:val="32"/>
          <w:szCs w:val="32"/>
        </w:rPr>
        <w:t>S</w:t>
      </w:r>
      <w:r w:rsidR="00B11133" w:rsidRPr="00F63712">
        <w:rPr>
          <w:rFonts w:ascii="Century Gothic" w:hAnsi="Century Gothic"/>
          <w:b/>
          <w:color w:val="385988"/>
          <w:sz w:val="32"/>
          <w:szCs w:val="32"/>
        </w:rPr>
        <w:t>eminar</w:t>
      </w:r>
    </w:p>
    <w:p w14:paraId="616E0A2D" w14:textId="77777777" w:rsidR="00B11133" w:rsidRPr="00F63712" w:rsidRDefault="00B11133" w:rsidP="00B11133">
      <w:pPr>
        <w:jc w:val="center"/>
        <w:rPr>
          <w:rFonts w:ascii="Century Gothic" w:hAnsi="Century Gothic"/>
        </w:rPr>
      </w:pPr>
    </w:p>
    <w:p w14:paraId="0C8FD4DB" w14:textId="295C95F3" w:rsidR="008C776A" w:rsidRPr="00F63712" w:rsidRDefault="00D7327E" w:rsidP="009A2636">
      <w:pPr>
        <w:pStyle w:val="PlainText"/>
        <w:rPr>
          <w:rFonts w:ascii="Century Gothic" w:hAnsi="Century Gothic" w:cs="Arial"/>
          <w:b/>
          <w:sz w:val="28"/>
          <w:szCs w:val="28"/>
        </w:rPr>
      </w:pPr>
      <w:r w:rsidRPr="00F63712">
        <w:rPr>
          <w:rFonts w:ascii="Century Gothic" w:hAnsi="Century Gothic" w:cs="Arial"/>
          <w:b/>
          <w:sz w:val="28"/>
          <w:szCs w:val="28"/>
        </w:rPr>
        <w:t>DATE – TIME (</w:t>
      </w:r>
      <w:r w:rsidR="001001B4" w:rsidRPr="00F63712">
        <w:rPr>
          <w:rFonts w:ascii="Century Gothic" w:hAnsi="Century Gothic" w:cs="Arial"/>
          <w:b/>
          <w:sz w:val="28"/>
          <w:szCs w:val="28"/>
        </w:rPr>
        <w:t>3</w:t>
      </w:r>
      <w:r w:rsidRPr="00F63712">
        <w:rPr>
          <w:rFonts w:ascii="Century Gothic" w:hAnsi="Century Gothic" w:cs="Arial"/>
          <w:b/>
          <w:sz w:val="28"/>
          <w:szCs w:val="28"/>
        </w:rPr>
        <w:t xml:space="preserve"> hours)</w:t>
      </w:r>
    </w:p>
    <w:p w14:paraId="73797EF1" w14:textId="361AF766" w:rsidR="006816BE" w:rsidRPr="00F63712" w:rsidRDefault="00D7327E" w:rsidP="009A2636">
      <w:pPr>
        <w:pStyle w:val="PlainText"/>
        <w:rPr>
          <w:rFonts w:ascii="Century Gothic" w:hAnsi="Century Gothic" w:cs="Arial"/>
          <w:b/>
          <w:sz w:val="28"/>
          <w:szCs w:val="28"/>
        </w:rPr>
      </w:pPr>
      <w:r w:rsidRPr="00F63712">
        <w:rPr>
          <w:rFonts w:ascii="Century Gothic" w:hAnsi="Century Gothic" w:cs="Arial"/>
          <w:b/>
          <w:sz w:val="28"/>
          <w:szCs w:val="28"/>
        </w:rPr>
        <w:t>VENUE</w:t>
      </w:r>
    </w:p>
    <w:p w14:paraId="1707CEA0" w14:textId="77777777" w:rsidR="008C776A" w:rsidRPr="00F63712" w:rsidRDefault="008C776A" w:rsidP="009A2636">
      <w:pPr>
        <w:pStyle w:val="PlainText"/>
        <w:rPr>
          <w:rFonts w:ascii="Century Gothic" w:hAnsi="Century Gothic" w:cs="Arial"/>
          <w:b/>
        </w:rPr>
      </w:pPr>
    </w:p>
    <w:p w14:paraId="218E9955" w14:textId="17DD1950" w:rsidR="008C776A" w:rsidRPr="00F63712" w:rsidRDefault="008C776A" w:rsidP="009A2636">
      <w:pPr>
        <w:pStyle w:val="PlainText"/>
        <w:rPr>
          <w:rFonts w:ascii="Century Gothic" w:hAnsi="Century Gothic" w:cs="Arial"/>
          <w:b/>
          <w:sz w:val="24"/>
          <w:szCs w:val="24"/>
        </w:rPr>
      </w:pPr>
      <w:r w:rsidRPr="00F63712">
        <w:rPr>
          <w:rFonts w:ascii="Century Gothic" w:hAnsi="Century Gothic" w:cs="Arial"/>
          <w:b/>
          <w:sz w:val="24"/>
          <w:szCs w:val="24"/>
        </w:rPr>
        <w:t xml:space="preserve">Chair: </w:t>
      </w:r>
    </w:p>
    <w:p w14:paraId="769D171C" w14:textId="731F405B" w:rsidR="008C776A" w:rsidRPr="00F63712" w:rsidRDefault="008C776A" w:rsidP="009A2636">
      <w:pPr>
        <w:pStyle w:val="PlainText"/>
        <w:rPr>
          <w:rFonts w:ascii="Century Gothic" w:hAnsi="Century Gothic" w:cs="Arial"/>
          <w:b/>
          <w:sz w:val="24"/>
          <w:szCs w:val="24"/>
        </w:rPr>
      </w:pPr>
      <w:r w:rsidRPr="00F63712">
        <w:rPr>
          <w:rFonts w:ascii="Century Gothic" w:hAnsi="Century Gothic" w:cs="Arial"/>
          <w:b/>
          <w:sz w:val="24"/>
          <w:szCs w:val="24"/>
        </w:rPr>
        <w:t xml:space="preserve">Panel: </w:t>
      </w:r>
    </w:p>
    <w:p w14:paraId="4126F87C" w14:textId="77777777" w:rsidR="008C776A" w:rsidRPr="00F63712" w:rsidRDefault="008C776A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 xml:space="preserve"> </w:t>
      </w:r>
    </w:p>
    <w:p w14:paraId="0F178E4F" w14:textId="0D1723F4" w:rsidR="008C776A" w:rsidRPr="00F63712" w:rsidRDefault="00926B84" w:rsidP="00E4030E">
      <w:pPr>
        <w:pStyle w:val="PlainText"/>
        <w:tabs>
          <w:tab w:val="left" w:pos="2410"/>
          <w:tab w:val="left" w:pos="2552"/>
        </w:tabs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30</w:t>
      </w:r>
      <w:r w:rsidR="00D7327E" w:rsidRPr="00F63712">
        <w:rPr>
          <w:rFonts w:ascii="Century Gothic" w:hAnsi="Century Gothic" w:cs="Arial"/>
        </w:rPr>
        <w:t xml:space="preserve"> Minutes</w:t>
      </w:r>
      <w:r w:rsidR="00D7327E"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>Registration &amp; Refreshments</w:t>
      </w:r>
    </w:p>
    <w:p w14:paraId="15BB1756" w14:textId="4738927F" w:rsidR="008C776A" w:rsidRPr="00F63712" w:rsidRDefault="008C776A" w:rsidP="008C776A">
      <w:pPr>
        <w:pStyle w:val="PlainText"/>
        <w:rPr>
          <w:rFonts w:ascii="Century Gothic" w:hAnsi="Century Gothic" w:cs="Arial"/>
        </w:rPr>
      </w:pPr>
    </w:p>
    <w:p w14:paraId="2D813A8C" w14:textId="77777777" w:rsidR="001001B4" w:rsidRPr="00F63712" w:rsidRDefault="001001B4" w:rsidP="008C776A">
      <w:pPr>
        <w:pStyle w:val="PlainText"/>
        <w:rPr>
          <w:rFonts w:ascii="Century Gothic" w:hAnsi="Century Gothic" w:cs="Arial"/>
        </w:rPr>
      </w:pPr>
    </w:p>
    <w:p w14:paraId="457AFF48" w14:textId="1DD55818" w:rsidR="008C776A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60</w:t>
      </w:r>
      <w:r w:rsidR="00D7327E" w:rsidRPr="00F63712">
        <w:rPr>
          <w:rFonts w:ascii="Century Gothic" w:hAnsi="Century Gothic" w:cs="Arial"/>
        </w:rPr>
        <w:t xml:space="preserve"> Minutes</w:t>
      </w:r>
      <w:r w:rsidR="00D7327E" w:rsidRPr="00F63712">
        <w:rPr>
          <w:rFonts w:ascii="Century Gothic" w:hAnsi="Century Gothic" w:cs="Arial"/>
        </w:rPr>
        <w:tab/>
      </w:r>
      <w:r w:rsidR="00D7327E"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Update on axial</w:t>
      </w:r>
      <w:r w:rsidR="00D7327E" w:rsidRPr="00F63712">
        <w:rPr>
          <w:rFonts w:ascii="Century Gothic" w:hAnsi="Century Gothic" w:cs="Arial"/>
        </w:rPr>
        <w:t xml:space="preserve"> SpA</w:t>
      </w:r>
      <w:r w:rsidR="008C776A" w:rsidRPr="00F63712">
        <w:rPr>
          <w:rFonts w:ascii="Century Gothic" w:hAnsi="Century Gothic" w:cs="Arial"/>
        </w:rPr>
        <w:t>: research, diagnosis, treatment</w:t>
      </w:r>
      <w:r>
        <w:rPr>
          <w:rFonts w:ascii="Century Gothic" w:hAnsi="Century Gothic" w:cs="Arial"/>
        </w:rPr>
        <w:t xml:space="preserve"> &amp; onward referral </w:t>
      </w:r>
      <w:r w:rsidRPr="00F63712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1001B4" w:rsidRPr="00F63712">
        <w:rPr>
          <w:rFonts w:ascii="Century Gothic" w:hAnsi="Century Gothic" w:cs="Arial"/>
        </w:rPr>
        <w:t>(Rheumatologist)</w:t>
      </w:r>
    </w:p>
    <w:p w14:paraId="0A64C596" w14:textId="4267DFEE" w:rsidR="00926B84" w:rsidRPr="00F63712" w:rsidRDefault="00997715" w:rsidP="008C776A">
      <w:pPr>
        <w:pStyle w:val="PlainText"/>
        <w:rPr>
          <w:rFonts w:ascii="Century Gothic" w:hAnsi="Century Gothic" w:cs="Arial"/>
          <w:i/>
        </w:rPr>
      </w:pPr>
      <w:r w:rsidRPr="00F63712">
        <w:rPr>
          <w:rFonts w:ascii="Century Gothic" w:hAnsi="Century Gothic" w:cs="Arial"/>
        </w:rPr>
        <w:tab/>
      </w:r>
      <w:r w:rsidR="00926B84" w:rsidRPr="00F63712">
        <w:rPr>
          <w:rFonts w:ascii="Century Gothic" w:hAnsi="Century Gothic" w:cs="Arial"/>
        </w:rPr>
        <w:tab/>
      </w:r>
      <w:r w:rsidR="00926B84" w:rsidRPr="00F63712">
        <w:rPr>
          <w:rFonts w:ascii="Century Gothic" w:hAnsi="Century Gothic" w:cs="Arial"/>
        </w:rPr>
        <w:tab/>
        <w:t xml:space="preserve">    </w:t>
      </w:r>
      <w:r w:rsidR="00926B84" w:rsidRPr="00F63712">
        <w:rPr>
          <w:rFonts w:ascii="Century Gothic" w:hAnsi="Century Gothic" w:cs="Arial"/>
        </w:rPr>
        <w:tab/>
        <w:t xml:space="preserve">    </w:t>
      </w:r>
    </w:p>
    <w:p w14:paraId="6E0868E4" w14:textId="4025676D" w:rsidR="00F11A7E" w:rsidRPr="00F63712" w:rsidRDefault="00F11A7E" w:rsidP="008C776A">
      <w:pPr>
        <w:pStyle w:val="PlainText"/>
        <w:rPr>
          <w:rFonts w:ascii="Century Gothic" w:hAnsi="Century Gothic" w:cs="Arial"/>
        </w:rPr>
      </w:pPr>
    </w:p>
    <w:p w14:paraId="137DFF2D" w14:textId="738B0F45" w:rsidR="00F11A7E" w:rsidRPr="00F63712" w:rsidRDefault="00D732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15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Chiropract</w:t>
      </w:r>
      <w:r w:rsidR="00382972">
        <w:rPr>
          <w:rFonts w:ascii="Century Gothic" w:hAnsi="Century Gothic" w:cs="Arial"/>
        </w:rPr>
        <w:t>ic</w:t>
      </w:r>
      <w:r w:rsidR="008C776A" w:rsidRPr="00F63712">
        <w:rPr>
          <w:rFonts w:ascii="Century Gothic" w:hAnsi="Century Gothic" w:cs="Arial"/>
        </w:rPr>
        <w:t xml:space="preserve"> Perspective </w:t>
      </w:r>
      <w:r w:rsidR="00DB7F0A" w:rsidRPr="00F63712">
        <w:rPr>
          <w:rFonts w:ascii="Century Gothic" w:hAnsi="Century Gothic" w:cs="Arial"/>
        </w:rPr>
        <w:t>on treating axial SpA</w:t>
      </w:r>
      <w:r w:rsidR="001001B4" w:rsidRPr="00F63712">
        <w:rPr>
          <w:rFonts w:ascii="Century Gothic" w:hAnsi="Century Gothic" w:cs="Arial"/>
        </w:rPr>
        <w:t xml:space="preserve"> </w:t>
      </w:r>
      <w:r w:rsidR="00382972">
        <w:rPr>
          <w:rFonts w:ascii="Century Gothic" w:hAnsi="Century Gothic" w:cs="Arial"/>
        </w:rPr>
        <w:br/>
      </w:r>
      <w:r w:rsidR="00382972">
        <w:rPr>
          <w:rFonts w:ascii="Century Gothic" w:hAnsi="Century Gothic" w:cs="Arial"/>
        </w:rPr>
        <w:tab/>
      </w:r>
      <w:r w:rsidR="00382972">
        <w:rPr>
          <w:rFonts w:ascii="Century Gothic" w:hAnsi="Century Gothic" w:cs="Arial"/>
        </w:rPr>
        <w:tab/>
      </w:r>
      <w:r w:rsidR="00382972">
        <w:rPr>
          <w:rFonts w:ascii="Century Gothic" w:hAnsi="Century Gothic" w:cs="Arial"/>
        </w:rPr>
        <w:tab/>
        <w:t xml:space="preserve">   (</w:t>
      </w:r>
      <w:r w:rsidR="001001B4" w:rsidRPr="00F63712">
        <w:rPr>
          <w:rFonts w:ascii="Century Gothic" w:hAnsi="Century Gothic" w:cs="Arial"/>
        </w:rPr>
        <w:t>RCC rep)</w:t>
      </w:r>
      <w:bookmarkStart w:id="0" w:name="_GoBack"/>
      <w:bookmarkEnd w:id="0"/>
    </w:p>
    <w:p w14:paraId="2ECB5883" w14:textId="0D818861" w:rsidR="00926B84" w:rsidRPr="00F63712" w:rsidRDefault="00926B84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</w:t>
      </w:r>
    </w:p>
    <w:p w14:paraId="63B30C94" w14:textId="013894ED" w:rsidR="008C776A" w:rsidRPr="00F63712" w:rsidRDefault="00F11A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    </w:t>
      </w:r>
      <w:r w:rsidR="0070146D" w:rsidRPr="00F63712">
        <w:rPr>
          <w:rFonts w:ascii="Century Gothic" w:hAnsi="Century Gothic" w:cs="Arial"/>
        </w:rPr>
        <w:t xml:space="preserve"> </w:t>
      </w:r>
      <w:r w:rsidR="00E4030E" w:rsidRPr="00F63712">
        <w:rPr>
          <w:rFonts w:ascii="Century Gothic" w:hAnsi="Century Gothic" w:cs="Arial"/>
        </w:rPr>
        <w:tab/>
        <w:t xml:space="preserve">   </w:t>
      </w:r>
    </w:p>
    <w:p w14:paraId="4ED72249" w14:textId="77777777" w:rsidR="00382972" w:rsidRDefault="00D732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15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Osteopath</w:t>
      </w:r>
      <w:r w:rsidR="00382972">
        <w:rPr>
          <w:rFonts w:ascii="Century Gothic" w:hAnsi="Century Gothic" w:cs="Arial"/>
        </w:rPr>
        <w:t>ic</w:t>
      </w:r>
      <w:r w:rsidR="008C776A" w:rsidRPr="00F63712">
        <w:rPr>
          <w:rFonts w:ascii="Century Gothic" w:hAnsi="Century Gothic" w:cs="Arial"/>
        </w:rPr>
        <w:t xml:space="preserve"> Perspective </w:t>
      </w:r>
      <w:r w:rsidR="00DB7F0A" w:rsidRPr="00F63712">
        <w:rPr>
          <w:rFonts w:ascii="Century Gothic" w:hAnsi="Century Gothic" w:cs="Arial"/>
        </w:rPr>
        <w:t>on treating axial SpA</w:t>
      </w:r>
    </w:p>
    <w:p w14:paraId="19FB2D92" w14:textId="563EA57D" w:rsidR="002C5064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1001B4" w:rsidRPr="00F63712">
        <w:rPr>
          <w:rFonts w:ascii="Century Gothic" w:hAnsi="Century Gothic" w:cs="Arial"/>
        </w:rPr>
        <w:t>(iO rep)</w:t>
      </w:r>
    </w:p>
    <w:p w14:paraId="1E91774C" w14:textId="3D599D12" w:rsidR="00926B84" w:rsidRPr="00F63712" w:rsidRDefault="00926B84" w:rsidP="008C776A">
      <w:pPr>
        <w:pStyle w:val="PlainText"/>
        <w:rPr>
          <w:rFonts w:ascii="Century Gothic" w:hAnsi="Century Gothic" w:cs="Arial"/>
          <w:i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</w:t>
      </w:r>
    </w:p>
    <w:p w14:paraId="4942C8E1" w14:textId="75FDA9B8" w:rsidR="00926B84" w:rsidRPr="00F63712" w:rsidRDefault="00926B84" w:rsidP="008C776A">
      <w:pPr>
        <w:pStyle w:val="PlainText"/>
        <w:rPr>
          <w:rFonts w:ascii="Century Gothic" w:hAnsi="Century Gothic" w:cs="Arial"/>
        </w:rPr>
      </w:pPr>
    </w:p>
    <w:p w14:paraId="49F440B9" w14:textId="77777777" w:rsidR="00382972" w:rsidRDefault="00926B84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15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Regular assessment for axial SpA </w:t>
      </w:r>
    </w:p>
    <w:p w14:paraId="1F64F1FB" w14:textId="23C10080" w:rsidR="00926B84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    </w:t>
      </w:r>
      <w:r w:rsidR="00926B84" w:rsidRPr="00F63712">
        <w:rPr>
          <w:rFonts w:ascii="Century Gothic" w:hAnsi="Century Gothic" w:cs="Arial"/>
        </w:rPr>
        <w:t>(Physiotherapist)</w:t>
      </w:r>
    </w:p>
    <w:p w14:paraId="11CF3B99" w14:textId="3C5F917D" w:rsidR="00926B84" w:rsidRPr="00F63712" w:rsidRDefault="00926B84" w:rsidP="008C776A">
      <w:pPr>
        <w:pStyle w:val="PlainText"/>
        <w:rPr>
          <w:rFonts w:ascii="Century Gothic" w:hAnsi="Century Gothic" w:cs="Arial"/>
          <w:i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</w:t>
      </w:r>
    </w:p>
    <w:p w14:paraId="5410056B" w14:textId="72B60250" w:rsidR="008C776A" w:rsidRPr="00F63712" w:rsidRDefault="002C5064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     </w:t>
      </w:r>
      <w:r w:rsidR="0070146D" w:rsidRPr="00F63712">
        <w:rPr>
          <w:rFonts w:ascii="Century Gothic" w:hAnsi="Century Gothic" w:cs="Arial"/>
        </w:rPr>
        <w:t xml:space="preserve"> </w:t>
      </w:r>
      <w:r w:rsidR="00E4030E" w:rsidRPr="00F63712">
        <w:rPr>
          <w:rFonts w:ascii="Century Gothic" w:hAnsi="Century Gothic" w:cs="Arial"/>
        </w:rPr>
        <w:t xml:space="preserve">     </w:t>
      </w:r>
    </w:p>
    <w:p w14:paraId="4CCE0E6C" w14:textId="77777777" w:rsidR="00382972" w:rsidRDefault="00D732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1</w:t>
      </w:r>
      <w:r w:rsidR="00FA4CB8" w:rsidRPr="00F63712">
        <w:rPr>
          <w:rFonts w:ascii="Century Gothic" w:hAnsi="Century Gothic" w:cs="Arial"/>
        </w:rPr>
        <w:t>5</w:t>
      </w:r>
      <w:r w:rsidRPr="00F63712">
        <w:rPr>
          <w:rFonts w:ascii="Century Gothic" w:hAnsi="Century Gothic" w:cs="Arial"/>
        </w:rPr>
        <w:t xml:space="preserve">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</w:t>
      </w:r>
      <w:r w:rsidR="00E4030E" w:rsidRPr="00F63712">
        <w:rPr>
          <w:rFonts w:ascii="Century Gothic" w:hAnsi="Century Gothic" w:cs="Arial"/>
        </w:rPr>
        <w:t xml:space="preserve"> </w:t>
      </w:r>
      <w:r w:rsidR="008C776A" w:rsidRPr="00F63712">
        <w:rPr>
          <w:rFonts w:ascii="Century Gothic" w:hAnsi="Century Gothic" w:cs="Arial"/>
        </w:rPr>
        <w:t xml:space="preserve">NASS: supporting people with </w:t>
      </w:r>
      <w:r w:rsidRPr="00F63712">
        <w:rPr>
          <w:rFonts w:ascii="Century Gothic" w:hAnsi="Century Gothic" w:cs="Arial"/>
        </w:rPr>
        <w:t>axial SpA</w:t>
      </w:r>
      <w:r w:rsidR="001001B4" w:rsidRPr="00F63712">
        <w:rPr>
          <w:rFonts w:ascii="Century Gothic" w:hAnsi="Century Gothic" w:cs="Arial"/>
        </w:rPr>
        <w:t xml:space="preserve"> </w:t>
      </w:r>
    </w:p>
    <w:p w14:paraId="4BEA70A3" w14:textId="57F55B00" w:rsidR="00F11A7E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</w:t>
      </w:r>
      <w:r w:rsidR="001001B4" w:rsidRPr="00F63712">
        <w:rPr>
          <w:rFonts w:ascii="Century Gothic" w:hAnsi="Century Gothic" w:cs="Arial"/>
        </w:rPr>
        <w:t>(NASS)</w:t>
      </w:r>
    </w:p>
    <w:p w14:paraId="71E3DAD4" w14:textId="3E3CF65B" w:rsidR="00926B84" w:rsidRPr="00F63712" w:rsidRDefault="00774AFA" w:rsidP="008C776A">
      <w:pPr>
        <w:pStyle w:val="PlainText"/>
        <w:rPr>
          <w:rFonts w:ascii="Century Gothic" w:hAnsi="Century Gothic" w:cs="Arial"/>
          <w:i/>
        </w:rPr>
      </w:pP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  <w:t xml:space="preserve">     </w:t>
      </w:r>
    </w:p>
    <w:p w14:paraId="7BEFEFDB" w14:textId="5B7C2CE6" w:rsidR="008C776A" w:rsidRPr="00F63712" w:rsidRDefault="00F11A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 xml:space="preserve">      </w:t>
      </w:r>
      <w:r w:rsidR="0070146D" w:rsidRPr="00F63712">
        <w:rPr>
          <w:rFonts w:ascii="Century Gothic" w:hAnsi="Century Gothic" w:cs="Arial"/>
        </w:rPr>
        <w:t xml:space="preserve"> </w:t>
      </w:r>
      <w:r w:rsidR="00E4030E" w:rsidRPr="00F63712">
        <w:rPr>
          <w:rFonts w:ascii="Century Gothic" w:hAnsi="Century Gothic" w:cs="Arial"/>
        </w:rPr>
        <w:t xml:space="preserve">      </w:t>
      </w:r>
    </w:p>
    <w:p w14:paraId="73764885" w14:textId="77777777" w:rsidR="00382972" w:rsidRDefault="00D732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1</w:t>
      </w:r>
      <w:r w:rsidR="00FA4CB8" w:rsidRPr="00F63712">
        <w:rPr>
          <w:rFonts w:ascii="Century Gothic" w:hAnsi="Century Gothic" w:cs="Arial"/>
        </w:rPr>
        <w:t>5</w:t>
      </w:r>
      <w:r w:rsidRPr="00F63712">
        <w:rPr>
          <w:rFonts w:ascii="Century Gothic" w:hAnsi="Century Gothic" w:cs="Arial"/>
        </w:rPr>
        <w:t xml:space="preserve">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</w:t>
      </w:r>
      <w:r w:rsidR="00E4030E" w:rsidRPr="00F63712">
        <w:rPr>
          <w:rFonts w:ascii="Century Gothic" w:hAnsi="Century Gothic" w:cs="Arial"/>
        </w:rPr>
        <w:t xml:space="preserve"> </w:t>
      </w:r>
      <w:r w:rsidR="005B1ECC" w:rsidRPr="00F63712">
        <w:rPr>
          <w:rFonts w:ascii="Century Gothic" w:hAnsi="Century Gothic" w:cs="Arial"/>
        </w:rPr>
        <w:t>Panel Q&amp;A</w:t>
      </w:r>
      <w:r w:rsidR="001001B4" w:rsidRPr="00F63712">
        <w:rPr>
          <w:rFonts w:ascii="Century Gothic" w:hAnsi="Century Gothic" w:cs="Arial"/>
        </w:rPr>
        <w:t xml:space="preserve"> </w:t>
      </w:r>
    </w:p>
    <w:p w14:paraId="0DAD2784" w14:textId="1744E665" w:rsidR="008C776A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</w:t>
      </w:r>
      <w:r w:rsidR="001001B4" w:rsidRPr="00F63712">
        <w:rPr>
          <w:rFonts w:ascii="Century Gothic" w:hAnsi="Century Gothic" w:cs="Arial"/>
        </w:rPr>
        <w:t>(All)</w:t>
      </w:r>
    </w:p>
    <w:p w14:paraId="005D1C64" w14:textId="77777777" w:rsidR="00926B84" w:rsidRPr="00F63712" w:rsidRDefault="00926B84" w:rsidP="008C776A">
      <w:pPr>
        <w:pStyle w:val="PlainText"/>
        <w:rPr>
          <w:rFonts w:ascii="Century Gothic" w:hAnsi="Century Gothic" w:cs="Arial"/>
        </w:rPr>
      </w:pPr>
    </w:p>
    <w:p w14:paraId="46D1AB26" w14:textId="77777777" w:rsidR="008C776A" w:rsidRPr="00F63712" w:rsidRDefault="008C776A" w:rsidP="008C776A">
      <w:pPr>
        <w:pStyle w:val="PlainText"/>
        <w:rPr>
          <w:rFonts w:ascii="Century Gothic" w:hAnsi="Century Gothic" w:cs="Arial"/>
        </w:rPr>
      </w:pPr>
    </w:p>
    <w:p w14:paraId="5198A5C7" w14:textId="77777777" w:rsidR="00382972" w:rsidRDefault="00D7327E" w:rsidP="008C776A">
      <w:pPr>
        <w:pStyle w:val="PlainText"/>
        <w:rPr>
          <w:rFonts w:ascii="Century Gothic" w:hAnsi="Century Gothic" w:cs="Arial"/>
        </w:rPr>
      </w:pPr>
      <w:r w:rsidRPr="00F63712">
        <w:rPr>
          <w:rFonts w:ascii="Century Gothic" w:hAnsi="Century Gothic" w:cs="Arial"/>
        </w:rPr>
        <w:t>5 Minutes</w:t>
      </w:r>
      <w:r w:rsidRPr="00F63712">
        <w:rPr>
          <w:rFonts w:ascii="Century Gothic" w:hAnsi="Century Gothic" w:cs="Arial"/>
        </w:rPr>
        <w:tab/>
      </w:r>
      <w:r w:rsidRPr="00F63712">
        <w:rPr>
          <w:rFonts w:ascii="Century Gothic" w:hAnsi="Century Gothic" w:cs="Arial"/>
        </w:rPr>
        <w:tab/>
      </w:r>
      <w:r w:rsidR="008C776A" w:rsidRPr="00F63712">
        <w:rPr>
          <w:rFonts w:ascii="Century Gothic" w:hAnsi="Century Gothic" w:cs="Arial"/>
        </w:rPr>
        <w:t xml:space="preserve">    </w:t>
      </w:r>
      <w:r w:rsidR="00E4030E" w:rsidRPr="00F63712">
        <w:rPr>
          <w:rFonts w:ascii="Century Gothic" w:hAnsi="Century Gothic" w:cs="Arial"/>
        </w:rPr>
        <w:t xml:space="preserve"> </w:t>
      </w:r>
      <w:r w:rsidR="008C776A" w:rsidRPr="00F63712">
        <w:rPr>
          <w:rFonts w:ascii="Century Gothic" w:hAnsi="Century Gothic" w:cs="Arial"/>
        </w:rPr>
        <w:t>Summary &amp; Feedback</w:t>
      </w:r>
      <w:r w:rsidR="001001B4" w:rsidRPr="00F63712">
        <w:rPr>
          <w:rFonts w:ascii="Century Gothic" w:hAnsi="Century Gothic" w:cs="Arial"/>
        </w:rPr>
        <w:t xml:space="preserve"> </w:t>
      </w:r>
    </w:p>
    <w:p w14:paraId="594A0E93" w14:textId="1A901267" w:rsidR="00C10A0D" w:rsidRPr="00F63712" w:rsidRDefault="00382972" w:rsidP="008C776A">
      <w:pPr>
        <w:pStyle w:val="PlainTex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</w:t>
      </w:r>
      <w:r w:rsidR="001001B4" w:rsidRPr="00F63712">
        <w:rPr>
          <w:rFonts w:ascii="Century Gothic" w:hAnsi="Century Gothic" w:cs="Arial"/>
        </w:rPr>
        <w:t>(Chair)</w:t>
      </w:r>
    </w:p>
    <w:sectPr w:rsidR="00C10A0D" w:rsidRPr="00F63712" w:rsidSect="00F63712">
      <w:footerReference w:type="default" r:id="rId10"/>
      <w:headerReference w:type="first" r:id="rId11"/>
      <w:footerReference w:type="first" r:id="rId12"/>
      <w:pgSz w:w="11906" w:h="16838" w:code="9"/>
      <w:pgMar w:top="993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96EC" w14:textId="77777777" w:rsidR="00CD2305" w:rsidRDefault="00CD2305" w:rsidP="00EF66BB">
      <w:r>
        <w:separator/>
      </w:r>
    </w:p>
  </w:endnote>
  <w:endnote w:type="continuationSeparator" w:id="0">
    <w:p w14:paraId="6A208D8B" w14:textId="77777777" w:rsidR="00CD2305" w:rsidRDefault="00CD2305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6110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4D257FB9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2A1BF0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22AAC84" w14:textId="77777777" w:rsidR="00AB1FCD" w:rsidRPr="00242A54" w:rsidRDefault="00AB1FCD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  <w:r>
      <w:rPr>
        <w:rFonts w:ascii="Century Gothic" w:hAnsi="Century Gothic" w:cs="Tahoma"/>
        <w:color w:val="1F497D"/>
        <w:sz w:val="21"/>
        <w:szCs w:val="21"/>
      </w:rPr>
      <w:t>NASS, 172 King Street, Hammersmith, London W6 0QU</w:t>
    </w:r>
  </w:p>
  <w:p w14:paraId="3A28FB2D" w14:textId="77777777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 xml:space="preserve">Tel: 020 </w:t>
    </w:r>
    <w:r>
      <w:rPr>
        <w:rFonts w:ascii="Century Gothic" w:hAnsi="Century Gothic" w:cs="Tahoma"/>
        <w:color w:val="1F497D"/>
        <w:sz w:val="18"/>
        <w:szCs w:val="21"/>
      </w:rPr>
      <w:t>8741 1515</w:t>
    </w:r>
    <w:r w:rsidRPr="00242A54">
      <w:rPr>
        <w:rFonts w:ascii="Century Gothic" w:hAnsi="Century Gothic" w:cs="Tahoma"/>
        <w:color w:val="1F497D"/>
        <w:sz w:val="18"/>
        <w:szCs w:val="21"/>
      </w:rPr>
      <w:t xml:space="preserve">, Email: admin@nass.co.uk, Web: www.nass.co.uk  </w:t>
    </w:r>
  </w:p>
  <w:p w14:paraId="5138C22B" w14:textId="77777777" w:rsidR="00AB1FCD" w:rsidRDefault="00AB1FCD" w:rsidP="00AB1FCD">
    <w:pPr>
      <w:pStyle w:val="Footer"/>
      <w:jc w:val="center"/>
      <w:rPr>
        <w:rFonts w:ascii="Century Gothic" w:hAnsi="Century Gothic" w:cs="Tahoma"/>
        <w:color w:val="1F497D"/>
        <w:sz w:val="18"/>
        <w:szCs w:val="21"/>
      </w:rPr>
    </w:pPr>
    <w:r w:rsidRPr="00242A54">
      <w:rPr>
        <w:rFonts w:ascii="Century Gothic" w:hAnsi="Century Gothic" w:cs="Tahoma"/>
        <w:color w:val="1F497D"/>
        <w:sz w:val="18"/>
        <w:szCs w:val="21"/>
      </w:rPr>
      <w:t>RCN: 272258 SC: 041347</w:t>
    </w:r>
  </w:p>
  <w:p w14:paraId="097DCDC8" w14:textId="1B00679F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3B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F0A4" w14:textId="161E254F" w:rsidR="00D261B8" w:rsidRPr="00D261B8" w:rsidRDefault="007A085B" w:rsidP="00D261B8">
    <w:pPr>
      <w:pStyle w:val="PlainText"/>
      <w:rPr>
        <w:rFonts w:ascii="Century Gothic" w:hAnsi="Century Gothic" w:cs="Arial"/>
        <w:sz w:val="18"/>
        <w:szCs w:val="18"/>
      </w:rPr>
    </w:pPr>
    <w:r w:rsidRPr="00D261B8">
      <w:rPr>
        <w:rFonts w:ascii="Century Gothic" w:hAnsi="Century Gothic" w:cs="Arial"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5288465" wp14:editId="3C31D854">
          <wp:simplePos x="0" y="0"/>
          <wp:positionH relativeFrom="margin">
            <wp:align>right</wp:align>
          </wp:positionH>
          <wp:positionV relativeFrom="bottomMargin">
            <wp:posOffset>26035</wp:posOffset>
          </wp:positionV>
          <wp:extent cx="1468755" cy="272415"/>
          <wp:effectExtent l="0" t="0" r="0" b="0"/>
          <wp:wrapSquare wrapText="bothSides"/>
          <wp:docPr id="14" name="Picture 2" descr="A drawing of a fac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BAAD449F-63FE-4C69-B68D-92A89A1EE9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drawing of a face&#10;&#10;Description generated with high confidence">
                    <a:extLst>
                      <a:ext uri="{FF2B5EF4-FFF2-40B4-BE49-F238E27FC236}">
                        <a16:creationId xmlns:a16="http://schemas.microsoft.com/office/drawing/2014/main" id="{BAAD449F-63FE-4C69-B68D-92A89A1EE9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1B8" w:rsidRPr="00D261B8">
      <w:rPr>
        <w:rFonts w:ascii="Century Gothic" w:hAnsi="Century Gothic"/>
        <w:sz w:val="18"/>
        <w:szCs w:val="18"/>
      </w:rPr>
      <w:t>Supported by UCB through an educational Grant, UCB has no editorial involvement</w:t>
    </w:r>
    <w:r w:rsidR="00D261B8" w:rsidRPr="00D261B8">
      <w:rPr>
        <w:rFonts w:ascii="Century Gothic" w:hAnsi="Century Gothic" w:cs="Arial"/>
        <w:i/>
        <w:iCs/>
        <w:sz w:val="18"/>
        <w:szCs w:val="18"/>
      </w:rPr>
      <w:t xml:space="preserve">        </w:t>
    </w:r>
  </w:p>
  <w:p w14:paraId="7A899854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FAA2" w14:textId="77777777" w:rsidR="00CD2305" w:rsidRDefault="00CD2305" w:rsidP="00EF66BB">
      <w:r>
        <w:separator/>
      </w:r>
    </w:p>
  </w:footnote>
  <w:footnote w:type="continuationSeparator" w:id="0">
    <w:p w14:paraId="4C208870" w14:textId="77777777" w:rsidR="00CD2305" w:rsidRDefault="00CD2305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9E64" w14:textId="407CB3FD" w:rsidR="006577BF" w:rsidRPr="00D826F8" w:rsidRDefault="007A085B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759E7" wp14:editId="64505736">
          <wp:simplePos x="0" y="0"/>
          <wp:positionH relativeFrom="page">
            <wp:posOffset>360680</wp:posOffset>
          </wp:positionH>
          <wp:positionV relativeFrom="page">
            <wp:posOffset>381000</wp:posOffset>
          </wp:positionV>
          <wp:extent cx="6839585" cy="777240"/>
          <wp:effectExtent l="0" t="0" r="0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_Allies_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7BF">
      <w:rPr>
        <w:rFonts w:ascii="Tahoma" w:hAnsi="Tahoma" w:cs="Tahoma"/>
        <w:color w:val="1F497D"/>
        <w:sz w:val="20"/>
        <w:szCs w:val="17"/>
      </w:rPr>
      <w:tab/>
    </w:r>
    <w:r w:rsidR="006577BF">
      <w:rPr>
        <w:rFonts w:ascii="Tahoma" w:hAnsi="Tahoma" w:cs="Tahoma"/>
        <w:color w:val="1F497D"/>
        <w:sz w:val="20"/>
        <w:szCs w:val="17"/>
      </w:rPr>
      <w:tab/>
    </w:r>
  </w:p>
  <w:p w14:paraId="53F25FFE" w14:textId="478EDCF7" w:rsidR="006577BF" w:rsidRPr="00F63712" w:rsidRDefault="006577BF" w:rsidP="00F63712">
    <w:pPr>
      <w:tabs>
        <w:tab w:val="right" w:pos="10206"/>
      </w:tabs>
      <w:rPr>
        <w:rFonts w:ascii="Century Gothic" w:hAnsi="Century Gothic"/>
        <w:color w:val="1F497D"/>
      </w:rPr>
    </w:pPr>
    <w:r w:rsidRPr="00D826F8">
      <w:rPr>
        <w:rFonts w:ascii="Tahoma" w:hAnsi="Tahoma" w:cs="Tahoma"/>
        <w:color w:val="1F497D"/>
        <w:sz w:val="20"/>
        <w:szCs w:val="17"/>
      </w:rPr>
      <w:tab/>
    </w:r>
  </w:p>
  <w:p w14:paraId="14596E04" w14:textId="6166D16A" w:rsidR="006577BF" w:rsidRDefault="0065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4"/>
  </w:num>
  <w:num w:numId="5">
    <w:abstractNumId w:val="2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22"/>
  </w:num>
  <w:num w:numId="10">
    <w:abstractNumId w:val="25"/>
  </w:num>
  <w:num w:numId="11">
    <w:abstractNumId w:val="15"/>
  </w:num>
  <w:num w:numId="12">
    <w:abstractNumId w:val="19"/>
  </w:num>
  <w:num w:numId="13">
    <w:abstractNumId w:val="6"/>
  </w:num>
  <w:num w:numId="14">
    <w:abstractNumId w:val="16"/>
  </w:num>
  <w:num w:numId="15">
    <w:abstractNumId w:val="1"/>
  </w:num>
  <w:num w:numId="16">
    <w:abstractNumId w:val="4"/>
  </w:num>
  <w:num w:numId="17">
    <w:abstractNumId w:val="31"/>
  </w:num>
  <w:num w:numId="18">
    <w:abstractNumId w:val="0"/>
  </w:num>
  <w:num w:numId="19">
    <w:abstractNumId w:val="7"/>
  </w:num>
  <w:num w:numId="20">
    <w:abstractNumId w:val="10"/>
  </w:num>
  <w:num w:numId="21">
    <w:abstractNumId w:val="9"/>
  </w:num>
  <w:num w:numId="22">
    <w:abstractNumId w:val="2"/>
  </w:num>
  <w:num w:numId="23">
    <w:abstractNumId w:val="11"/>
  </w:num>
  <w:num w:numId="24">
    <w:abstractNumId w:val="20"/>
  </w:num>
  <w:num w:numId="25">
    <w:abstractNumId w:val="30"/>
  </w:num>
  <w:num w:numId="26">
    <w:abstractNumId w:val="12"/>
  </w:num>
  <w:num w:numId="27">
    <w:abstractNumId w:val="28"/>
  </w:num>
  <w:num w:numId="28">
    <w:abstractNumId w:val="27"/>
  </w:num>
  <w:num w:numId="29">
    <w:abstractNumId w:val="26"/>
  </w:num>
  <w:num w:numId="30">
    <w:abstractNumId w:val="3"/>
  </w:num>
  <w:num w:numId="31">
    <w:abstractNumId w:val="8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10318"/>
    <w:rsid w:val="00010D66"/>
    <w:rsid w:val="0002445E"/>
    <w:rsid w:val="00042167"/>
    <w:rsid w:val="00044498"/>
    <w:rsid w:val="0004752A"/>
    <w:rsid w:val="000E7531"/>
    <w:rsid w:val="001001B4"/>
    <w:rsid w:val="0015134C"/>
    <w:rsid w:val="0016671B"/>
    <w:rsid w:val="001F10B5"/>
    <w:rsid w:val="001F77E3"/>
    <w:rsid w:val="00207755"/>
    <w:rsid w:val="0021239D"/>
    <w:rsid w:val="00235B96"/>
    <w:rsid w:val="00242A54"/>
    <w:rsid w:val="002865BE"/>
    <w:rsid w:val="00286E24"/>
    <w:rsid w:val="002A63B1"/>
    <w:rsid w:val="002C5064"/>
    <w:rsid w:val="002E7B53"/>
    <w:rsid w:val="002F46A4"/>
    <w:rsid w:val="002F5B46"/>
    <w:rsid w:val="00352A3D"/>
    <w:rsid w:val="00382972"/>
    <w:rsid w:val="00446F80"/>
    <w:rsid w:val="00452540"/>
    <w:rsid w:val="0048028A"/>
    <w:rsid w:val="004841FF"/>
    <w:rsid w:val="0049407B"/>
    <w:rsid w:val="004E731A"/>
    <w:rsid w:val="0054401F"/>
    <w:rsid w:val="00556758"/>
    <w:rsid w:val="0057084F"/>
    <w:rsid w:val="005B1ECC"/>
    <w:rsid w:val="005C3B35"/>
    <w:rsid w:val="006577BF"/>
    <w:rsid w:val="00662247"/>
    <w:rsid w:val="006659B3"/>
    <w:rsid w:val="00670135"/>
    <w:rsid w:val="006746A9"/>
    <w:rsid w:val="006816BE"/>
    <w:rsid w:val="006C00A4"/>
    <w:rsid w:val="0070146D"/>
    <w:rsid w:val="00704A0C"/>
    <w:rsid w:val="00716B35"/>
    <w:rsid w:val="007408F4"/>
    <w:rsid w:val="007743CD"/>
    <w:rsid w:val="00774AFA"/>
    <w:rsid w:val="00776523"/>
    <w:rsid w:val="0078684D"/>
    <w:rsid w:val="0079045A"/>
    <w:rsid w:val="007A085B"/>
    <w:rsid w:val="007D0034"/>
    <w:rsid w:val="008030C6"/>
    <w:rsid w:val="00815FCC"/>
    <w:rsid w:val="00832FF5"/>
    <w:rsid w:val="00864B15"/>
    <w:rsid w:val="0086755E"/>
    <w:rsid w:val="008C776A"/>
    <w:rsid w:val="008E02C4"/>
    <w:rsid w:val="00913160"/>
    <w:rsid w:val="0091416C"/>
    <w:rsid w:val="00926B84"/>
    <w:rsid w:val="009405C5"/>
    <w:rsid w:val="00945094"/>
    <w:rsid w:val="00951B77"/>
    <w:rsid w:val="009710BE"/>
    <w:rsid w:val="00997715"/>
    <w:rsid w:val="009A04CE"/>
    <w:rsid w:val="009A2636"/>
    <w:rsid w:val="009D7648"/>
    <w:rsid w:val="009F0CA2"/>
    <w:rsid w:val="009F283F"/>
    <w:rsid w:val="00A2285F"/>
    <w:rsid w:val="00A4061E"/>
    <w:rsid w:val="00A4793A"/>
    <w:rsid w:val="00A5585B"/>
    <w:rsid w:val="00A810F7"/>
    <w:rsid w:val="00A939B3"/>
    <w:rsid w:val="00AB1FCD"/>
    <w:rsid w:val="00AB53DE"/>
    <w:rsid w:val="00AB5640"/>
    <w:rsid w:val="00AB7800"/>
    <w:rsid w:val="00B11133"/>
    <w:rsid w:val="00B4224B"/>
    <w:rsid w:val="00B55BA7"/>
    <w:rsid w:val="00B60A5A"/>
    <w:rsid w:val="00B6243E"/>
    <w:rsid w:val="00B83FDA"/>
    <w:rsid w:val="00BB5173"/>
    <w:rsid w:val="00BC517E"/>
    <w:rsid w:val="00C016A7"/>
    <w:rsid w:val="00C10A0D"/>
    <w:rsid w:val="00C15293"/>
    <w:rsid w:val="00C27A58"/>
    <w:rsid w:val="00C31B4D"/>
    <w:rsid w:val="00C91BE9"/>
    <w:rsid w:val="00CC3714"/>
    <w:rsid w:val="00CD2305"/>
    <w:rsid w:val="00D04EE6"/>
    <w:rsid w:val="00D06DD5"/>
    <w:rsid w:val="00D261B8"/>
    <w:rsid w:val="00D7327E"/>
    <w:rsid w:val="00DB7F0A"/>
    <w:rsid w:val="00E2119C"/>
    <w:rsid w:val="00E22967"/>
    <w:rsid w:val="00E4030E"/>
    <w:rsid w:val="00E52C20"/>
    <w:rsid w:val="00E72EF7"/>
    <w:rsid w:val="00EB3808"/>
    <w:rsid w:val="00EC3050"/>
    <w:rsid w:val="00EC4B61"/>
    <w:rsid w:val="00ED347B"/>
    <w:rsid w:val="00ED4927"/>
    <w:rsid w:val="00EF66BB"/>
    <w:rsid w:val="00F11A7E"/>
    <w:rsid w:val="00F14863"/>
    <w:rsid w:val="00F513A6"/>
    <w:rsid w:val="00F63712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084529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77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76A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1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64d169e88e7c937b9c90c8c06d666706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b7e778b17c178b05c3d7f0c23c6db29d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D6229-A213-4824-B0A2-BE5B51AF6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AD9E5-F93E-4947-A315-9CFFF5C62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5D48E-F2DD-4BD2-9E8D-2ACEC416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Marie Hamilton</cp:lastModifiedBy>
  <cp:revision>16</cp:revision>
  <cp:lastPrinted>2019-02-21T12:41:00Z</cp:lastPrinted>
  <dcterms:created xsi:type="dcterms:W3CDTF">2019-02-06T10:01:00Z</dcterms:created>
  <dcterms:modified xsi:type="dcterms:W3CDTF">2019-04-08T13:58:00Z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