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A5AD3" w14:textId="6A062386" w:rsidR="00D30CDD" w:rsidRPr="00E01586" w:rsidRDefault="005F1A7C" w:rsidP="00FF6F8A">
      <w:pPr>
        <w:pStyle w:val="ACEBodyText"/>
        <w:spacing w:before="120" w:after="120" w:line="360" w:lineRule="auto"/>
        <w:jc w:val="both"/>
        <w:rPr>
          <w:rFonts w:ascii="Arial Black" w:hAnsi="Arial Black"/>
        </w:rPr>
      </w:pPr>
      <w:r>
        <w:rPr>
          <w:rFonts w:ascii="Arial Black" w:hAnsi="Arial Black"/>
        </w:rPr>
        <w:t>NASS</w:t>
      </w:r>
      <w:r w:rsidR="00D30CDD" w:rsidRPr="00E01586">
        <w:rPr>
          <w:rFonts w:ascii="Arial Black" w:hAnsi="Arial Black"/>
        </w:rPr>
        <w:t xml:space="preserve"> </w:t>
      </w:r>
      <w:r w:rsidR="003334F3">
        <w:rPr>
          <w:rFonts w:ascii="Arial Black" w:hAnsi="Arial Black"/>
        </w:rPr>
        <w:t xml:space="preserve">Invitation to </w:t>
      </w:r>
      <w:r w:rsidR="00D30CDD" w:rsidRPr="00E01586">
        <w:rPr>
          <w:rFonts w:ascii="Arial Black" w:hAnsi="Arial Black"/>
        </w:rPr>
        <w:t>Tender</w:t>
      </w:r>
    </w:p>
    <w:p w14:paraId="12D784F0" w14:textId="03DE7DC3" w:rsidR="00F27B8F" w:rsidRPr="00F27B8F" w:rsidRDefault="004F2929" w:rsidP="00F27B8F">
      <w:pPr>
        <w:spacing w:before="120" w:after="120" w:line="360" w:lineRule="auto"/>
        <w:jc w:val="both"/>
        <w:rPr>
          <w:b/>
          <w:bCs/>
          <w:i/>
          <w:lang w:eastAsia="en-GB"/>
        </w:rPr>
      </w:pPr>
      <w:r>
        <w:rPr>
          <w:b/>
          <w:bCs/>
          <w:i/>
          <w:lang w:eastAsia="en-GB"/>
        </w:rPr>
        <w:t>What do p</w:t>
      </w:r>
      <w:r w:rsidR="00F27B8F" w:rsidRPr="00F27B8F">
        <w:rPr>
          <w:b/>
          <w:bCs/>
          <w:i/>
          <w:lang w:eastAsia="en-GB"/>
        </w:rPr>
        <w:t xml:space="preserve">atients </w:t>
      </w:r>
      <w:r>
        <w:rPr>
          <w:b/>
          <w:bCs/>
          <w:i/>
          <w:lang w:eastAsia="en-GB"/>
        </w:rPr>
        <w:t>v</w:t>
      </w:r>
      <w:r w:rsidR="00F27B8F" w:rsidRPr="00F27B8F">
        <w:rPr>
          <w:b/>
          <w:bCs/>
          <w:i/>
          <w:lang w:eastAsia="en-GB"/>
        </w:rPr>
        <w:t xml:space="preserve">alues and need in the diagnosis and management of </w:t>
      </w:r>
      <w:proofErr w:type="gramStart"/>
      <w:r w:rsidR="00F27B8F" w:rsidRPr="00F27B8F">
        <w:rPr>
          <w:b/>
          <w:bCs/>
          <w:i/>
          <w:lang w:eastAsia="en-GB"/>
        </w:rPr>
        <w:t>axial Spondyloarthritis</w:t>
      </w:r>
      <w:proofErr w:type="gramEnd"/>
    </w:p>
    <w:p w14:paraId="1D4A5AD6" w14:textId="129925EF" w:rsidR="00D30CDD" w:rsidRDefault="00FF005F" w:rsidP="00FF6F8A">
      <w:pPr>
        <w:spacing w:before="120" w:after="120" w:line="360" w:lineRule="auto"/>
        <w:jc w:val="both"/>
      </w:pPr>
      <w:r>
        <w:t>Deadline for receipt of tender proposals</w:t>
      </w:r>
      <w:r w:rsidR="007420F9" w:rsidRPr="007420F9">
        <w:t xml:space="preserve">: </w:t>
      </w:r>
      <w:r w:rsidR="006A74C0">
        <w:t xml:space="preserve">12 noon, </w:t>
      </w:r>
      <w:r w:rsidR="00F80EBE">
        <w:t>21</w:t>
      </w:r>
      <w:r w:rsidR="006A74C0">
        <w:t xml:space="preserve"> </w:t>
      </w:r>
      <w:r w:rsidR="00F27B8F">
        <w:t xml:space="preserve">June </w:t>
      </w:r>
      <w:r w:rsidR="006A74C0">
        <w:t xml:space="preserve">2021 </w:t>
      </w:r>
    </w:p>
    <w:p w14:paraId="1D4A5AD7" w14:textId="77777777" w:rsidR="00FF005F" w:rsidRDefault="00FF005F" w:rsidP="00FF6F8A">
      <w:pPr>
        <w:spacing w:before="120" w:after="120" w:line="360" w:lineRule="auto"/>
        <w:jc w:val="both"/>
      </w:pPr>
    </w:p>
    <w:p w14:paraId="1D4A5AE2" w14:textId="3FFF19FB" w:rsidR="00E01586" w:rsidRPr="00FF6F8A" w:rsidRDefault="00E01586" w:rsidP="00FF6F8A">
      <w:pPr>
        <w:spacing w:before="120" w:after="120" w:line="360" w:lineRule="auto"/>
        <w:jc w:val="both"/>
        <w:rPr>
          <w:rFonts w:ascii="Arial Black" w:hAnsi="Arial Black"/>
        </w:rPr>
      </w:pPr>
      <w:r w:rsidRPr="00E01586">
        <w:rPr>
          <w:rFonts w:ascii="Arial Black" w:hAnsi="Arial Black"/>
        </w:rPr>
        <w:t>Section 1: Specification</w:t>
      </w:r>
    </w:p>
    <w:p w14:paraId="1D4A5AE3" w14:textId="77777777" w:rsidR="00D30CDD" w:rsidRPr="00D30CDD" w:rsidRDefault="00D30CDD" w:rsidP="00FF6F8A">
      <w:pPr>
        <w:spacing w:before="120" w:after="120" w:line="360" w:lineRule="auto"/>
        <w:jc w:val="both"/>
        <w:rPr>
          <w:b/>
        </w:rPr>
      </w:pPr>
      <w:r w:rsidRPr="00D30CDD">
        <w:rPr>
          <w:b/>
        </w:rPr>
        <w:t>Introduction</w:t>
      </w:r>
    </w:p>
    <w:p w14:paraId="7D4C09A9" w14:textId="2CB4BAB1" w:rsidR="004D5CF3" w:rsidRPr="004D5CF3" w:rsidRDefault="00C047CA" w:rsidP="004D5CF3">
      <w:pPr>
        <w:spacing w:line="360" w:lineRule="auto"/>
        <w:rPr>
          <w:rFonts w:cstheme="minorHAnsi"/>
        </w:rPr>
      </w:pPr>
      <w:r w:rsidRPr="004D5CF3">
        <w:t>NASS</w:t>
      </w:r>
      <w:r w:rsidR="00252BEF" w:rsidRPr="004D5CF3">
        <w:t xml:space="preserve"> </w:t>
      </w:r>
      <w:r w:rsidR="000761F9" w:rsidRPr="004D5CF3">
        <w:t>is seeking</w:t>
      </w:r>
      <w:r w:rsidR="00252BEF" w:rsidRPr="004D5CF3">
        <w:t xml:space="preserve"> </w:t>
      </w:r>
      <w:r w:rsidR="000761F9" w:rsidRPr="004D5CF3">
        <w:t xml:space="preserve">a </w:t>
      </w:r>
      <w:r w:rsidR="00252BEF" w:rsidRPr="004D5CF3">
        <w:t xml:space="preserve">suitably </w:t>
      </w:r>
      <w:r w:rsidR="000761F9" w:rsidRPr="004D5CF3">
        <w:t xml:space="preserve">qualified </w:t>
      </w:r>
      <w:r w:rsidR="003963A1" w:rsidRPr="004D5CF3">
        <w:t xml:space="preserve">research </w:t>
      </w:r>
      <w:r w:rsidR="00252BEF" w:rsidRPr="004D5CF3">
        <w:t xml:space="preserve">supplier </w:t>
      </w:r>
      <w:r w:rsidR="000761F9" w:rsidRPr="004D5CF3">
        <w:t xml:space="preserve">to </w:t>
      </w:r>
      <w:r w:rsidR="003963A1" w:rsidRPr="004D5CF3">
        <w:rPr>
          <w:rFonts w:cstheme="minorHAnsi"/>
        </w:rPr>
        <w:t xml:space="preserve">undertake </w:t>
      </w:r>
      <w:r w:rsidR="004D5CF3" w:rsidRPr="004D5CF3">
        <w:rPr>
          <w:rFonts w:cstheme="minorHAnsi"/>
        </w:rPr>
        <w:t>a large-scale study to determine the values and needs of people in the diagnosis and management of axial Spondyloarthritis</w:t>
      </w:r>
      <w:r w:rsidR="004D5CF3">
        <w:rPr>
          <w:rFonts w:cstheme="minorHAnsi"/>
        </w:rPr>
        <w:t>.</w:t>
      </w:r>
    </w:p>
    <w:p w14:paraId="0DB22B76" w14:textId="691BA482" w:rsidR="00FF6F8A" w:rsidRPr="00FF6F8A" w:rsidRDefault="00FF6F8A" w:rsidP="00FF6F8A">
      <w:pPr>
        <w:spacing w:before="120" w:after="120" w:line="360" w:lineRule="auto"/>
        <w:jc w:val="both"/>
        <w:rPr>
          <w:rFonts w:cstheme="minorHAnsi"/>
        </w:rPr>
      </w:pPr>
    </w:p>
    <w:p w14:paraId="1D4A5AE7" w14:textId="07AC36C0" w:rsidR="00D30CDD" w:rsidRDefault="00C047CA" w:rsidP="001202AD">
      <w:pPr>
        <w:pStyle w:val="ACEBodyText"/>
        <w:spacing w:before="120" w:after="120" w:line="360" w:lineRule="auto"/>
        <w:jc w:val="both"/>
      </w:pPr>
      <w:r>
        <w:t>NASS</w:t>
      </w:r>
      <w:r w:rsidR="00252BEF">
        <w:t xml:space="preserve"> wishes to </w:t>
      </w:r>
      <w:r>
        <w:t>gather th</w:t>
      </w:r>
      <w:r w:rsidR="00130AE0">
        <w:t>ese</w:t>
      </w:r>
      <w:r>
        <w:t xml:space="preserve"> data</w:t>
      </w:r>
      <w:r w:rsidR="00252BEF">
        <w:t xml:space="preserve"> </w:t>
      </w:r>
      <w:r w:rsidR="00B13656">
        <w:t xml:space="preserve">to inform healthcare providers on the values </w:t>
      </w:r>
      <w:r w:rsidR="001202AD">
        <w:t xml:space="preserve">and needs </w:t>
      </w:r>
      <w:r w:rsidR="00B13656">
        <w:t xml:space="preserve">of patients </w:t>
      </w:r>
      <w:r w:rsidR="001202AD">
        <w:t xml:space="preserve">in terms of their treatment and care </w:t>
      </w:r>
      <w:r w:rsidR="00B13656">
        <w:t xml:space="preserve">and for NASS to integrate </w:t>
      </w:r>
      <w:r w:rsidR="001202AD" w:rsidRPr="001202AD">
        <w:t>powerful patient quality standards messages into its public and professional campaigns</w:t>
      </w:r>
      <w:r w:rsidR="001202AD">
        <w:t>.</w:t>
      </w:r>
    </w:p>
    <w:p w14:paraId="5AB0B7D7" w14:textId="3E869E5B" w:rsidR="00FF6F8A" w:rsidRDefault="00FF6F8A" w:rsidP="00FF6F8A">
      <w:pPr>
        <w:pStyle w:val="ACEBodyText"/>
        <w:spacing w:before="120" w:after="120" w:line="360" w:lineRule="auto"/>
        <w:jc w:val="both"/>
      </w:pPr>
    </w:p>
    <w:p w14:paraId="4D75E06D" w14:textId="12149962" w:rsidR="0083617D" w:rsidRDefault="0083617D" w:rsidP="00FF6F8A">
      <w:pPr>
        <w:pStyle w:val="ACEBodyText"/>
        <w:spacing w:before="120" w:after="120" w:line="360" w:lineRule="auto"/>
        <w:jc w:val="both"/>
      </w:pPr>
      <w:r>
        <w:t xml:space="preserve">This works is part of NASS’s </w:t>
      </w:r>
      <w:r w:rsidRPr="0083617D">
        <w:rPr>
          <w:i/>
          <w:iCs/>
        </w:rPr>
        <w:t xml:space="preserve">Aspiring to Excellence </w:t>
      </w:r>
      <w:r w:rsidR="00AF7D1F" w:rsidRPr="00AF7D1F">
        <w:t>qu</w:t>
      </w:r>
      <w:r w:rsidR="00AF7D1F">
        <w:t>al</w:t>
      </w:r>
      <w:r w:rsidR="00AF7D1F" w:rsidRPr="00AF7D1F">
        <w:t>ity improvement</w:t>
      </w:r>
      <w:r w:rsidR="00AF7D1F">
        <w:rPr>
          <w:i/>
          <w:iCs/>
        </w:rPr>
        <w:t xml:space="preserve"> </w:t>
      </w:r>
      <w:r>
        <w:t>p</w:t>
      </w:r>
      <w:r w:rsidRPr="0083617D">
        <w:t>rogramme</w:t>
      </w:r>
      <w:r>
        <w:t xml:space="preserve"> run in collaboration with BRITSpA and spon</w:t>
      </w:r>
      <w:r w:rsidR="001E3643">
        <w:t xml:space="preserve">sored by </w:t>
      </w:r>
      <w:proofErr w:type="spellStart"/>
      <w:r w:rsidR="001E3643">
        <w:t>Abbvie</w:t>
      </w:r>
      <w:proofErr w:type="spellEnd"/>
      <w:r w:rsidR="001E3643">
        <w:t>, Biogen, Lilly, Novartis and UCB.</w:t>
      </w:r>
      <w:r w:rsidR="004B77C9">
        <w:t xml:space="preserve"> The sponsors do not have any editorial control or input to the content of the Programme.</w:t>
      </w:r>
    </w:p>
    <w:p w14:paraId="44BF7F51" w14:textId="104C379D" w:rsidR="00681FDE" w:rsidRDefault="004A4D81" w:rsidP="00FF6F8A">
      <w:pPr>
        <w:pStyle w:val="ACEBodyText"/>
        <w:spacing w:before="120" w:after="120" w:line="360" w:lineRule="auto"/>
        <w:jc w:val="both"/>
      </w:pPr>
      <w:r>
        <w:t xml:space="preserve">You can read more about our </w:t>
      </w:r>
      <w:r w:rsidR="001E3643" w:rsidRPr="001E3643">
        <w:rPr>
          <w:i/>
          <w:iCs/>
        </w:rPr>
        <w:t>Aspiring to Excellence</w:t>
      </w:r>
      <w:r w:rsidR="001E3643">
        <w:t xml:space="preserve"> work</w:t>
      </w:r>
      <w:r w:rsidR="00681FDE">
        <w:t xml:space="preserve"> </w:t>
      </w:r>
      <w:hyperlink r:id="rId11" w:history="1">
        <w:r w:rsidR="001E3643" w:rsidRPr="001202AD">
          <w:rPr>
            <w:rStyle w:val="Hyperlink"/>
          </w:rPr>
          <w:t>here</w:t>
        </w:r>
      </w:hyperlink>
      <w:r w:rsidR="001E3643">
        <w:t>.</w:t>
      </w:r>
    </w:p>
    <w:p w14:paraId="41898770" w14:textId="77777777" w:rsidR="00FF6F8A" w:rsidRDefault="00FF6F8A" w:rsidP="00FF6F8A">
      <w:pPr>
        <w:spacing w:line="240" w:lineRule="auto"/>
        <w:rPr>
          <w:b/>
        </w:rPr>
      </w:pPr>
    </w:p>
    <w:p w14:paraId="7FF59FA8" w14:textId="77777777" w:rsidR="00E621DC" w:rsidRDefault="00E621DC" w:rsidP="00FF6F8A">
      <w:pPr>
        <w:spacing w:before="120" w:after="120" w:line="360" w:lineRule="auto"/>
        <w:jc w:val="both"/>
        <w:rPr>
          <w:b/>
        </w:rPr>
      </w:pPr>
    </w:p>
    <w:p w14:paraId="11D93FCE" w14:textId="77777777" w:rsidR="00E621DC" w:rsidRDefault="00E621DC" w:rsidP="00FF6F8A">
      <w:pPr>
        <w:spacing w:before="120" w:after="120" w:line="360" w:lineRule="auto"/>
        <w:jc w:val="both"/>
        <w:rPr>
          <w:b/>
        </w:rPr>
      </w:pPr>
    </w:p>
    <w:p w14:paraId="71E2C24C" w14:textId="56718412" w:rsidR="00FF6F8A" w:rsidRPr="00D30CDD" w:rsidRDefault="00252BEF" w:rsidP="00FF6F8A">
      <w:pPr>
        <w:spacing w:before="120" w:after="120" w:line="360" w:lineRule="auto"/>
        <w:jc w:val="both"/>
        <w:rPr>
          <w:b/>
        </w:rPr>
      </w:pPr>
      <w:r w:rsidRPr="00252BEF">
        <w:rPr>
          <w:b/>
        </w:rPr>
        <w:t>Requirements</w:t>
      </w:r>
    </w:p>
    <w:p w14:paraId="1D4A5AF0" w14:textId="62A3A77D" w:rsidR="007E4000" w:rsidRDefault="007420F9" w:rsidP="00FF6F8A">
      <w:pPr>
        <w:spacing w:line="240" w:lineRule="auto"/>
      </w:pPr>
      <w:r w:rsidRPr="007420F9">
        <w:t xml:space="preserve">Our requirements for the </w:t>
      </w:r>
      <w:r w:rsidR="00681FDE">
        <w:t>research</w:t>
      </w:r>
      <w:r w:rsidRPr="007420F9">
        <w:t xml:space="preserve"> are:</w:t>
      </w:r>
    </w:p>
    <w:p w14:paraId="3B5D44F8" w14:textId="77777777" w:rsidR="002363EE" w:rsidRPr="007E4000" w:rsidRDefault="002363EE" w:rsidP="00FF6F8A">
      <w:pPr>
        <w:spacing w:line="240" w:lineRule="auto"/>
      </w:pPr>
    </w:p>
    <w:p w14:paraId="0BE1D18D" w14:textId="77777777" w:rsidR="000F5704" w:rsidRDefault="000F5704" w:rsidP="000F5704">
      <w:pPr>
        <w:pStyle w:val="ListParagraph"/>
        <w:numPr>
          <w:ilvl w:val="0"/>
          <w:numId w:val="25"/>
        </w:numPr>
        <w:spacing w:line="360" w:lineRule="auto"/>
        <w:jc w:val="both"/>
        <w:rPr>
          <w:rFonts w:cstheme="minorHAnsi"/>
        </w:rPr>
      </w:pPr>
      <w:r w:rsidRPr="00760A00">
        <w:rPr>
          <w:rFonts w:cstheme="minorHAnsi"/>
        </w:rPr>
        <w:t>We are not prescriptive about research methods and welcome consideration of a range of approaches.</w:t>
      </w:r>
    </w:p>
    <w:p w14:paraId="1D8F4E3D" w14:textId="240245F1" w:rsidR="002363EE" w:rsidRDefault="00760A00" w:rsidP="002363EE">
      <w:pPr>
        <w:pStyle w:val="ListParagraph"/>
        <w:numPr>
          <w:ilvl w:val="0"/>
          <w:numId w:val="25"/>
        </w:numPr>
        <w:spacing w:line="360" w:lineRule="auto"/>
        <w:jc w:val="both"/>
        <w:rPr>
          <w:rFonts w:cstheme="minorHAnsi"/>
        </w:rPr>
      </w:pPr>
      <w:r w:rsidRPr="000F5704">
        <w:rPr>
          <w:rFonts w:cstheme="minorHAnsi"/>
        </w:rPr>
        <w:t xml:space="preserve">We </w:t>
      </w:r>
      <w:r w:rsidR="000F5704" w:rsidRPr="000F5704">
        <w:rPr>
          <w:rFonts w:cstheme="minorHAnsi"/>
        </w:rPr>
        <w:t>understand</w:t>
      </w:r>
      <w:r w:rsidRPr="000F5704">
        <w:rPr>
          <w:rFonts w:cstheme="minorHAnsi"/>
        </w:rPr>
        <w:t xml:space="preserve"> that </w:t>
      </w:r>
      <w:r w:rsidR="000F5704" w:rsidRPr="000F5704">
        <w:rPr>
          <w:rFonts w:cstheme="minorHAnsi"/>
        </w:rPr>
        <w:t xml:space="preserve">providers may wish to build in a qualitative element at the start, but we note that our budget may preclude this. </w:t>
      </w:r>
    </w:p>
    <w:p w14:paraId="0641E46E" w14:textId="77777777" w:rsidR="000F5704" w:rsidRPr="000F5704" w:rsidRDefault="000F5704" w:rsidP="000F5704">
      <w:pPr>
        <w:pStyle w:val="ListParagraph"/>
        <w:spacing w:line="360" w:lineRule="auto"/>
        <w:ind w:left="1080"/>
        <w:jc w:val="both"/>
        <w:rPr>
          <w:rFonts w:cstheme="minorHAnsi"/>
        </w:rPr>
      </w:pPr>
    </w:p>
    <w:p w14:paraId="1D4A5AF9" w14:textId="4889AA2B" w:rsidR="00942A91" w:rsidRDefault="007E4000" w:rsidP="00FF6F8A">
      <w:pPr>
        <w:pStyle w:val="ACEBodyText"/>
        <w:spacing w:before="120" w:after="120" w:line="360" w:lineRule="auto"/>
        <w:jc w:val="both"/>
      </w:pPr>
      <w:r>
        <w:t xml:space="preserve">Our requirements for </w:t>
      </w:r>
      <w:r w:rsidR="00B9717C">
        <w:t>the outputs are</w:t>
      </w:r>
      <w:r>
        <w:t>:</w:t>
      </w:r>
    </w:p>
    <w:p w14:paraId="44F2E093" w14:textId="77777777" w:rsidR="00B9221B" w:rsidRPr="00B9221B" w:rsidRDefault="00B9221B" w:rsidP="00B9221B">
      <w:pPr>
        <w:pStyle w:val="ListParagraph"/>
        <w:numPr>
          <w:ilvl w:val="0"/>
          <w:numId w:val="25"/>
        </w:numPr>
        <w:spacing w:line="360" w:lineRule="auto"/>
        <w:jc w:val="both"/>
        <w:rPr>
          <w:rFonts w:cstheme="minorHAnsi"/>
        </w:rPr>
      </w:pPr>
      <w:r w:rsidRPr="00B9221B">
        <w:rPr>
          <w:rFonts w:cstheme="minorHAnsi"/>
        </w:rPr>
        <w:t>The provider should deliver a final report which includes a quality framework articulated in visual form as well as through prose.</w:t>
      </w:r>
    </w:p>
    <w:p w14:paraId="247CABA5" w14:textId="6A060B1D" w:rsidR="003C052A" w:rsidRDefault="003E7F40" w:rsidP="00FF6F8A">
      <w:pPr>
        <w:pStyle w:val="ACEBodyText"/>
        <w:numPr>
          <w:ilvl w:val="0"/>
          <w:numId w:val="25"/>
        </w:numPr>
        <w:spacing w:before="120" w:after="120" w:line="360" w:lineRule="auto"/>
        <w:jc w:val="both"/>
      </w:pPr>
      <w:r>
        <w:t>Attend and present at a l</w:t>
      </w:r>
      <w:r w:rsidR="003C052A">
        <w:t>aunch</w:t>
      </w:r>
      <w:r>
        <w:t xml:space="preserve"> event (date/location to be agreed 3 months in advance)</w:t>
      </w:r>
      <w:r w:rsidR="003C052A">
        <w:t xml:space="preserve"> the results of this work in </w:t>
      </w:r>
      <w:r w:rsidR="00A37A00">
        <w:t xml:space="preserve">partnership with NASS. The event will </w:t>
      </w:r>
      <w:r w:rsidR="008556C5">
        <w:t>be to an audience of NASS’s choosing.</w:t>
      </w:r>
    </w:p>
    <w:p w14:paraId="4D0A1F44" w14:textId="45A17725" w:rsidR="003C052A" w:rsidRDefault="003C052A" w:rsidP="00FF6F8A">
      <w:pPr>
        <w:pStyle w:val="ACEBodyText"/>
        <w:spacing w:before="120" w:after="120" w:line="360" w:lineRule="auto"/>
        <w:jc w:val="both"/>
      </w:pPr>
    </w:p>
    <w:p w14:paraId="79F01B5F" w14:textId="6F5FE024" w:rsidR="00E00F9E" w:rsidRPr="00FF6F8A" w:rsidRDefault="00E00F9E" w:rsidP="00FF6F8A">
      <w:pPr>
        <w:pStyle w:val="ACEBodyText"/>
        <w:spacing w:before="120" w:after="120" w:line="360" w:lineRule="auto"/>
        <w:jc w:val="both"/>
        <w:rPr>
          <w:b/>
          <w:bCs/>
        </w:rPr>
      </w:pPr>
      <w:r w:rsidRPr="00E00F9E">
        <w:rPr>
          <w:b/>
          <w:bCs/>
        </w:rPr>
        <w:t>Research Data utilisation</w:t>
      </w:r>
    </w:p>
    <w:p w14:paraId="3BB1A645" w14:textId="67B34D0F" w:rsidR="002C728F" w:rsidRDefault="003C052A" w:rsidP="00FF6F8A">
      <w:pPr>
        <w:pStyle w:val="ACEBodyText"/>
        <w:spacing w:before="120" w:after="120" w:line="360" w:lineRule="auto"/>
        <w:jc w:val="both"/>
      </w:pPr>
      <w:r>
        <w:t xml:space="preserve">NASS will be utilising the data in unlimited NASS </w:t>
      </w:r>
      <w:r w:rsidR="00E00F9E">
        <w:t xml:space="preserve">digital and print </w:t>
      </w:r>
      <w:r>
        <w:t xml:space="preserve">documents and presentations for </w:t>
      </w:r>
      <w:proofErr w:type="gramStart"/>
      <w:r>
        <w:t>a time period</w:t>
      </w:r>
      <w:proofErr w:type="gramEnd"/>
      <w:r w:rsidR="00E00F9E">
        <w:t xml:space="preserve"> of</w:t>
      </w:r>
      <w:r>
        <w:t xml:space="preserve"> not less than 4 years</w:t>
      </w:r>
      <w:r w:rsidR="00E00F9E">
        <w:t xml:space="preserve"> from the completion of the research</w:t>
      </w:r>
      <w:r>
        <w:t xml:space="preserve">. </w:t>
      </w:r>
    </w:p>
    <w:p w14:paraId="64A0301C" w14:textId="77777777" w:rsidR="00FF6F8A" w:rsidRDefault="00FF6F8A" w:rsidP="00FF6F8A">
      <w:pPr>
        <w:pStyle w:val="ACEBodyText"/>
        <w:spacing w:before="120" w:after="120" w:line="360" w:lineRule="auto"/>
        <w:jc w:val="both"/>
      </w:pPr>
    </w:p>
    <w:p w14:paraId="416718EA" w14:textId="1219A8C6" w:rsidR="002C728F" w:rsidRDefault="002C728F" w:rsidP="00FF6F8A">
      <w:pPr>
        <w:pStyle w:val="ACEBodyText"/>
        <w:spacing w:before="120" w:after="120" w:line="360" w:lineRule="auto"/>
        <w:jc w:val="both"/>
      </w:pPr>
      <w:r>
        <w:t>The provider will always be cited as the producer of the work, commissioned by NASS</w:t>
      </w:r>
      <w:r w:rsidR="0020028B">
        <w:t>, with sponsor</w:t>
      </w:r>
      <w:r w:rsidR="00634A64">
        <w:t>s detailed as appropriate</w:t>
      </w:r>
      <w:r w:rsidR="0020028B">
        <w:t xml:space="preserve">. The provider is entitled to publish </w:t>
      </w:r>
      <w:r w:rsidR="00CD3E6A">
        <w:t xml:space="preserve">its work with the above citation requirements. These will be fully documented in the </w:t>
      </w:r>
      <w:r w:rsidR="00E82F46">
        <w:t xml:space="preserve">award </w:t>
      </w:r>
      <w:r w:rsidR="00CD3E6A">
        <w:t>contract</w:t>
      </w:r>
      <w:r w:rsidR="00E82F46">
        <w:t>.</w:t>
      </w:r>
    </w:p>
    <w:p w14:paraId="1F10C799" w14:textId="0B56F95C" w:rsidR="00E00F9E" w:rsidRDefault="00E00F9E" w:rsidP="00FF6F8A">
      <w:pPr>
        <w:pStyle w:val="ACEBodyText"/>
        <w:spacing w:before="120" w:after="120" w:line="360" w:lineRule="auto"/>
        <w:jc w:val="both"/>
      </w:pPr>
    </w:p>
    <w:p w14:paraId="00608048" w14:textId="71CFD4C0" w:rsidR="00E00F9E" w:rsidRPr="00FF6F8A" w:rsidRDefault="003C052A" w:rsidP="00FF6F8A">
      <w:pPr>
        <w:pStyle w:val="ACEBodyText"/>
        <w:spacing w:before="120" w:after="120" w:line="360" w:lineRule="auto"/>
        <w:jc w:val="both"/>
        <w:rPr>
          <w:b/>
          <w:bCs/>
        </w:rPr>
      </w:pPr>
      <w:r w:rsidRPr="00E00F9E">
        <w:rPr>
          <w:b/>
          <w:bCs/>
        </w:rPr>
        <w:t xml:space="preserve">Copyright </w:t>
      </w:r>
    </w:p>
    <w:p w14:paraId="2BCA7102" w14:textId="58CF0969" w:rsidR="003C052A" w:rsidRDefault="00E00F9E" w:rsidP="00FF6F8A">
      <w:pPr>
        <w:pStyle w:val="ACEBodyText"/>
        <w:spacing w:before="120" w:after="120" w:line="360" w:lineRule="auto"/>
        <w:jc w:val="both"/>
      </w:pPr>
      <w:r w:rsidRPr="00D86081">
        <w:t xml:space="preserve">Copyright of the </w:t>
      </w:r>
      <w:r w:rsidR="00634A64">
        <w:t>report</w:t>
      </w:r>
      <w:r w:rsidRPr="00D86081">
        <w:t xml:space="preserve"> and the research findings therein </w:t>
      </w:r>
      <w:r w:rsidR="003C052A" w:rsidRPr="00D86081">
        <w:t>is to be assigned</w:t>
      </w:r>
      <w:r w:rsidR="00E82F46" w:rsidRPr="00D86081">
        <w:t xml:space="preserve"> to NASS.</w:t>
      </w:r>
    </w:p>
    <w:p w14:paraId="33CA5B0C" w14:textId="08268EBB" w:rsidR="003C052A" w:rsidRDefault="003C052A" w:rsidP="00FF6F8A">
      <w:pPr>
        <w:pStyle w:val="ACEBodyText"/>
        <w:spacing w:before="120" w:after="120" w:line="360" w:lineRule="auto"/>
        <w:jc w:val="both"/>
      </w:pPr>
    </w:p>
    <w:p w14:paraId="4A3E5AB9" w14:textId="552B4D4A" w:rsidR="00634A64" w:rsidRDefault="00634A64" w:rsidP="00FF6F8A">
      <w:pPr>
        <w:pStyle w:val="ACEBodyText"/>
        <w:spacing w:before="120" w:after="120" w:line="360" w:lineRule="auto"/>
        <w:jc w:val="both"/>
      </w:pPr>
    </w:p>
    <w:p w14:paraId="7940E0CD" w14:textId="48FD1F45" w:rsidR="00634A64" w:rsidRDefault="00634A64" w:rsidP="00FF6F8A">
      <w:pPr>
        <w:pStyle w:val="ACEBodyText"/>
        <w:spacing w:before="120" w:after="120" w:line="360" w:lineRule="auto"/>
        <w:jc w:val="both"/>
      </w:pPr>
    </w:p>
    <w:p w14:paraId="31A56B37" w14:textId="77777777" w:rsidR="00634A64" w:rsidRDefault="00634A64" w:rsidP="00FF6F8A">
      <w:pPr>
        <w:pStyle w:val="ACEBodyText"/>
        <w:spacing w:before="120" w:after="120" w:line="360" w:lineRule="auto"/>
        <w:jc w:val="both"/>
      </w:pPr>
    </w:p>
    <w:p w14:paraId="634E785A" w14:textId="38B6323E" w:rsidR="00E82F46" w:rsidRPr="00D30CDD" w:rsidRDefault="00E82F46" w:rsidP="00FF6F8A">
      <w:pPr>
        <w:pStyle w:val="AppNumbers"/>
        <w:numPr>
          <w:ilvl w:val="0"/>
          <w:numId w:val="0"/>
        </w:numPr>
        <w:spacing w:before="120" w:after="120" w:line="360" w:lineRule="auto"/>
        <w:jc w:val="both"/>
        <w:rPr>
          <w:b/>
        </w:rPr>
      </w:pPr>
      <w:r w:rsidRPr="00D30CDD">
        <w:rPr>
          <w:b/>
        </w:rPr>
        <w:t>Duration of Contract</w:t>
      </w:r>
    </w:p>
    <w:p w14:paraId="546C04B6" w14:textId="12DEE333" w:rsidR="00E82F46" w:rsidRDefault="00D86081" w:rsidP="00FF6F8A">
      <w:pPr>
        <w:pStyle w:val="AppNumbers"/>
        <w:numPr>
          <w:ilvl w:val="0"/>
          <w:numId w:val="0"/>
        </w:numPr>
        <w:spacing w:before="120" w:after="120" w:line="360" w:lineRule="auto"/>
        <w:jc w:val="both"/>
      </w:pPr>
      <w:r>
        <w:t xml:space="preserve">Ideally the work will be completed within 6 months, however NASS is </w:t>
      </w:r>
      <w:r w:rsidR="008E376A">
        <w:t>open to the bidder expressing and explaining the required timeline. Known timeline milestones are given below.</w:t>
      </w:r>
    </w:p>
    <w:p w14:paraId="1001585E" w14:textId="77777777" w:rsidR="003C052A" w:rsidRDefault="003C052A" w:rsidP="00FF6F8A">
      <w:pPr>
        <w:pStyle w:val="ACEBodyText"/>
        <w:spacing w:before="120" w:after="120" w:line="360" w:lineRule="auto"/>
      </w:pPr>
    </w:p>
    <w:p w14:paraId="1D4A5B04" w14:textId="7708739B" w:rsidR="000761F9" w:rsidRPr="00FF6F8A" w:rsidRDefault="000761F9" w:rsidP="00FF6F8A">
      <w:pPr>
        <w:pStyle w:val="AppNumbers"/>
        <w:numPr>
          <w:ilvl w:val="0"/>
          <w:numId w:val="0"/>
        </w:numPr>
        <w:spacing w:before="120" w:after="120" w:line="360" w:lineRule="auto"/>
        <w:rPr>
          <w:b/>
        </w:rPr>
      </w:pPr>
      <w:r>
        <w:rPr>
          <w:b/>
        </w:rPr>
        <w:t xml:space="preserve">Procurement and </w:t>
      </w:r>
      <w:r w:rsidR="00D30CDD" w:rsidRPr="00D30CDD">
        <w:rPr>
          <w:b/>
        </w:rPr>
        <w:t>Project Timetable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5"/>
      </w:tblGrid>
      <w:tr w:rsidR="00FD0610" w14:paraId="1D4A5B07" w14:textId="77777777" w:rsidTr="009044EB">
        <w:trPr>
          <w:trHeight w:val="457"/>
        </w:trPr>
        <w:tc>
          <w:tcPr>
            <w:tcW w:w="2972" w:type="dxa"/>
          </w:tcPr>
          <w:p w14:paraId="038B3E75" w14:textId="4CF8D8D8" w:rsidR="00FD0610" w:rsidRPr="002B3132" w:rsidRDefault="00FD0610" w:rsidP="00FF6F8A">
            <w:pPr>
              <w:spacing w:before="120" w:after="120" w:line="360" w:lineRule="auto"/>
              <w:rPr>
                <w:b/>
              </w:rPr>
            </w:pPr>
            <w:r w:rsidRPr="002B3132">
              <w:rPr>
                <w:b/>
              </w:rPr>
              <w:t>Date/Time</w:t>
            </w:r>
          </w:p>
        </w:tc>
        <w:tc>
          <w:tcPr>
            <w:tcW w:w="6095" w:type="dxa"/>
          </w:tcPr>
          <w:p w14:paraId="1D4A5B05" w14:textId="5ED9D9AF" w:rsidR="00FD0610" w:rsidRPr="002B3132" w:rsidRDefault="003B12D9" w:rsidP="00FF6F8A">
            <w:pPr>
              <w:spacing w:before="120" w:after="120" w:line="360" w:lineRule="auto"/>
              <w:rPr>
                <w:b/>
              </w:rPr>
            </w:pPr>
            <w:r>
              <w:rPr>
                <w:b/>
              </w:rPr>
              <w:t>Milestone</w:t>
            </w:r>
          </w:p>
        </w:tc>
      </w:tr>
      <w:tr w:rsidR="00FD0610" w:rsidRPr="00DA49EE" w14:paraId="1D4A5B0B" w14:textId="77777777" w:rsidTr="009044EB">
        <w:tc>
          <w:tcPr>
            <w:tcW w:w="2972" w:type="dxa"/>
          </w:tcPr>
          <w:p w14:paraId="26D11981" w14:textId="6AD8A454" w:rsidR="00FD0610" w:rsidRDefault="00617B19" w:rsidP="00FF6F8A">
            <w:pPr>
              <w:spacing w:before="120" w:after="120" w:line="360" w:lineRule="auto"/>
            </w:pPr>
            <w:r>
              <w:rPr>
                <w:i/>
              </w:rPr>
              <w:t>2</w:t>
            </w:r>
            <w:r w:rsidR="004F2929">
              <w:rPr>
                <w:i/>
              </w:rPr>
              <w:t>4</w:t>
            </w:r>
            <w:r>
              <w:rPr>
                <w:i/>
              </w:rPr>
              <w:t xml:space="preserve"> </w:t>
            </w:r>
            <w:r w:rsidR="00FD0610">
              <w:rPr>
                <w:i/>
              </w:rPr>
              <w:t>March 2021</w:t>
            </w:r>
          </w:p>
        </w:tc>
        <w:tc>
          <w:tcPr>
            <w:tcW w:w="6095" w:type="dxa"/>
          </w:tcPr>
          <w:p w14:paraId="1D4A5B09" w14:textId="54AA5165" w:rsidR="00FD0610" w:rsidRDefault="003B12D9" w:rsidP="00FF6F8A">
            <w:pPr>
              <w:spacing w:before="120" w:after="120" w:line="360" w:lineRule="auto"/>
            </w:pPr>
            <w:r>
              <w:t>ITT published and issued to known suppliers</w:t>
            </w:r>
          </w:p>
        </w:tc>
      </w:tr>
      <w:tr w:rsidR="00FD0610" w14:paraId="4AEDB282" w14:textId="77777777" w:rsidTr="009044EB">
        <w:tc>
          <w:tcPr>
            <w:tcW w:w="2972" w:type="dxa"/>
          </w:tcPr>
          <w:p w14:paraId="7D99204E" w14:textId="6F40F978" w:rsidR="00FD0610" w:rsidRDefault="00617B19" w:rsidP="00FF6F8A">
            <w:pPr>
              <w:spacing w:before="120" w:after="120" w:line="360" w:lineRule="auto"/>
              <w:rPr>
                <w:bCs/>
              </w:rPr>
            </w:pPr>
            <w:r>
              <w:rPr>
                <w:i/>
              </w:rPr>
              <w:t>2</w:t>
            </w:r>
            <w:r w:rsidR="004F2929">
              <w:rPr>
                <w:i/>
              </w:rPr>
              <w:t>4</w:t>
            </w:r>
            <w:r w:rsidR="00FD0610">
              <w:rPr>
                <w:i/>
              </w:rPr>
              <w:t xml:space="preserve"> March </w:t>
            </w:r>
            <w:r w:rsidR="00FD0610" w:rsidRPr="00BF020A">
              <w:rPr>
                <w:bCs/>
                <w:i/>
              </w:rPr>
              <w:t>– 3</w:t>
            </w:r>
            <w:r w:rsidR="00F66B93">
              <w:rPr>
                <w:bCs/>
                <w:i/>
              </w:rPr>
              <w:t>1</w:t>
            </w:r>
            <w:r w:rsidR="00FD0610" w:rsidRPr="00BF020A">
              <w:rPr>
                <w:bCs/>
                <w:i/>
              </w:rPr>
              <w:t xml:space="preserve"> </w:t>
            </w:r>
            <w:r w:rsidR="00F66B93">
              <w:rPr>
                <w:bCs/>
                <w:i/>
              </w:rPr>
              <w:t>May</w:t>
            </w:r>
            <w:r w:rsidR="00FD0610" w:rsidRPr="00BF020A">
              <w:rPr>
                <w:bCs/>
                <w:i/>
              </w:rPr>
              <w:t xml:space="preserve"> 2021</w:t>
            </w:r>
          </w:p>
        </w:tc>
        <w:tc>
          <w:tcPr>
            <w:tcW w:w="6095" w:type="dxa"/>
          </w:tcPr>
          <w:p w14:paraId="19C01722" w14:textId="076DD763" w:rsidR="00FD0610" w:rsidRPr="00BF020A" w:rsidRDefault="00AD3B0D" w:rsidP="00FF6F8A">
            <w:pPr>
              <w:spacing w:before="120" w:after="120" w:line="360" w:lineRule="auto"/>
              <w:rPr>
                <w:bCs/>
              </w:rPr>
            </w:pPr>
            <w:r>
              <w:rPr>
                <w:bCs/>
              </w:rPr>
              <w:t>All answers to</w:t>
            </w:r>
            <w:r w:rsidR="00FD0610">
              <w:rPr>
                <w:bCs/>
              </w:rPr>
              <w:t xml:space="preserve"> queries</w:t>
            </w:r>
            <w:r w:rsidR="00C662A2">
              <w:rPr>
                <w:bCs/>
              </w:rPr>
              <w:t>*</w:t>
            </w:r>
            <w:r>
              <w:rPr>
                <w:bCs/>
              </w:rPr>
              <w:t xml:space="preserve"> published on NASS website</w:t>
            </w:r>
          </w:p>
        </w:tc>
      </w:tr>
      <w:tr w:rsidR="00FD0610" w14:paraId="043F6BF2" w14:textId="77777777" w:rsidTr="009044EB">
        <w:tc>
          <w:tcPr>
            <w:tcW w:w="2972" w:type="dxa"/>
          </w:tcPr>
          <w:p w14:paraId="1D98DB59" w14:textId="5AD2D448" w:rsidR="00FD0610" w:rsidRDefault="00F66B93" w:rsidP="00FF6F8A">
            <w:pPr>
              <w:spacing w:before="120" w:after="120" w:line="360" w:lineRule="auto"/>
              <w:rPr>
                <w:bCs/>
              </w:rPr>
            </w:pPr>
            <w:r>
              <w:rPr>
                <w:bCs/>
                <w:i/>
              </w:rPr>
              <w:t>23</w:t>
            </w:r>
            <w:r w:rsidR="00FD0610" w:rsidRPr="00BF020A">
              <w:rPr>
                <w:bCs/>
                <w:i/>
              </w:rPr>
              <w:t xml:space="preserve"> March – </w:t>
            </w:r>
            <w:r>
              <w:rPr>
                <w:bCs/>
                <w:i/>
              </w:rPr>
              <w:t>31 May</w:t>
            </w:r>
            <w:r w:rsidR="009044EB">
              <w:rPr>
                <w:bCs/>
                <w:i/>
              </w:rPr>
              <w:t xml:space="preserve"> </w:t>
            </w:r>
            <w:r w:rsidR="00FD0610" w:rsidRPr="00BF020A">
              <w:rPr>
                <w:bCs/>
                <w:i/>
              </w:rPr>
              <w:t>2021</w:t>
            </w:r>
          </w:p>
        </w:tc>
        <w:tc>
          <w:tcPr>
            <w:tcW w:w="6095" w:type="dxa"/>
          </w:tcPr>
          <w:p w14:paraId="6C370D69" w14:textId="31FE656F" w:rsidR="00456516" w:rsidRPr="00BF020A" w:rsidRDefault="00FD0610" w:rsidP="00FF6F8A">
            <w:pPr>
              <w:spacing w:before="120" w:after="120" w:line="360" w:lineRule="auto"/>
              <w:rPr>
                <w:bCs/>
              </w:rPr>
            </w:pPr>
            <w:r>
              <w:rPr>
                <w:bCs/>
              </w:rPr>
              <w:t>I</w:t>
            </w:r>
            <w:r w:rsidRPr="00BF020A">
              <w:rPr>
                <w:bCs/>
              </w:rPr>
              <w:t>nformal conversations</w:t>
            </w:r>
            <w:r>
              <w:rPr>
                <w:bCs/>
              </w:rPr>
              <w:t xml:space="preserve"> with Dr Dale Webb, CEO NASS (by arrangement)</w:t>
            </w:r>
            <w:r w:rsidR="00456516">
              <w:rPr>
                <w:bCs/>
              </w:rPr>
              <w:t xml:space="preserve"> </w:t>
            </w:r>
            <w:hyperlink r:id="rId12" w:history="1">
              <w:r w:rsidR="00456516" w:rsidRPr="008D540A">
                <w:rPr>
                  <w:rStyle w:val="Hyperlink"/>
                  <w:bCs/>
                </w:rPr>
                <w:t>dalewebb@nass.co.uk</w:t>
              </w:r>
            </w:hyperlink>
            <w:r w:rsidR="00456516">
              <w:rPr>
                <w:bCs/>
              </w:rPr>
              <w:t xml:space="preserve"> </w:t>
            </w:r>
          </w:p>
        </w:tc>
      </w:tr>
      <w:tr w:rsidR="00FD0610" w14:paraId="0F40E17D" w14:textId="77777777" w:rsidTr="009044EB">
        <w:tc>
          <w:tcPr>
            <w:tcW w:w="2972" w:type="dxa"/>
          </w:tcPr>
          <w:p w14:paraId="381F89A3" w14:textId="7267868E" w:rsidR="00FD0610" w:rsidRPr="00BF020A" w:rsidRDefault="00FD0610" w:rsidP="00FF6F8A">
            <w:pPr>
              <w:spacing w:before="120" w:after="120" w:line="360" w:lineRule="auto"/>
              <w:rPr>
                <w:bCs/>
              </w:rPr>
            </w:pPr>
            <w:r w:rsidRPr="00BF020A">
              <w:rPr>
                <w:bCs/>
                <w:i/>
              </w:rPr>
              <w:t>12 noon</w:t>
            </w:r>
            <w:r w:rsidR="00717DCB">
              <w:rPr>
                <w:bCs/>
                <w:i/>
              </w:rPr>
              <w:t>,</w:t>
            </w:r>
            <w:r w:rsidR="00F80EBE">
              <w:rPr>
                <w:bCs/>
                <w:i/>
              </w:rPr>
              <w:t>21</w:t>
            </w:r>
            <w:r w:rsidR="00F41ECB">
              <w:rPr>
                <w:bCs/>
                <w:i/>
              </w:rPr>
              <w:t xml:space="preserve"> June</w:t>
            </w:r>
            <w:r w:rsidRPr="00BF020A">
              <w:rPr>
                <w:bCs/>
                <w:i/>
              </w:rPr>
              <w:t xml:space="preserve"> 2021</w:t>
            </w:r>
          </w:p>
        </w:tc>
        <w:tc>
          <w:tcPr>
            <w:tcW w:w="6095" w:type="dxa"/>
          </w:tcPr>
          <w:p w14:paraId="03363F61" w14:textId="1B4A70CD" w:rsidR="00FD0610" w:rsidRPr="00BF020A" w:rsidRDefault="00717DCB" w:rsidP="00FF6F8A">
            <w:pPr>
              <w:spacing w:before="120" w:after="120" w:line="360" w:lineRule="auto"/>
              <w:rPr>
                <w:bCs/>
              </w:rPr>
            </w:pPr>
            <w:r>
              <w:rPr>
                <w:bCs/>
              </w:rPr>
              <w:t>Deadline of receipt of application</w:t>
            </w:r>
          </w:p>
        </w:tc>
      </w:tr>
      <w:tr w:rsidR="00A92D54" w14:paraId="7A457389" w14:textId="77777777" w:rsidTr="009044EB">
        <w:tc>
          <w:tcPr>
            <w:tcW w:w="2972" w:type="dxa"/>
          </w:tcPr>
          <w:p w14:paraId="5B0CE6F6" w14:textId="64F0EB74" w:rsidR="00A92D54" w:rsidRPr="009044EB" w:rsidRDefault="00F41ECB" w:rsidP="00FF6F8A">
            <w:pPr>
              <w:spacing w:before="120" w:after="120" w:line="360" w:lineRule="auto"/>
              <w:rPr>
                <w:i/>
                <w:iCs/>
              </w:rPr>
            </w:pPr>
            <w:r>
              <w:rPr>
                <w:i/>
                <w:iCs/>
              </w:rPr>
              <w:br/>
            </w:r>
            <w:r w:rsidR="00E62D1E">
              <w:rPr>
                <w:i/>
                <w:iCs/>
              </w:rPr>
              <w:t xml:space="preserve">By </w:t>
            </w:r>
            <w:r w:rsidR="00F80EBE">
              <w:rPr>
                <w:i/>
                <w:iCs/>
              </w:rPr>
              <w:t xml:space="preserve">28 </w:t>
            </w:r>
            <w:r w:rsidR="00EA4980">
              <w:rPr>
                <w:i/>
                <w:iCs/>
              </w:rPr>
              <w:t>June</w:t>
            </w:r>
            <w:r w:rsidR="004F2929">
              <w:rPr>
                <w:i/>
                <w:iCs/>
              </w:rPr>
              <w:t xml:space="preserve"> 2021</w:t>
            </w:r>
          </w:p>
        </w:tc>
        <w:tc>
          <w:tcPr>
            <w:tcW w:w="6095" w:type="dxa"/>
          </w:tcPr>
          <w:p w14:paraId="1905456F" w14:textId="7EA0F2EA" w:rsidR="00A92D54" w:rsidRDefault="00A92D54" w:rsidP="00FF6F8A">
            <w:pPr>
              <w:spacing w:before="120" w:after="120" w:line="360" w:lineRule="auto"/>
            </w:pPr>
            <w:r>
              <w:t>Selection process for interview</w:t>
            </w:r>
            <w:r w:rsidR="00EA4980">
              <w:t>; due diligence begins</w:t>
            </w:r>
            <w:r w:rsidR="00E62D1E">
              <w:t>, Applicants selected for interview notified</w:t>
            </w:r>
          </w:p>
        </w:tc>
      </w:tr>
      <w:tr w:rsidR="00FD0610" w14:paraId="1D4A5B13" w14:textId="77777777" w:rsidTr="009044EB">
        <w:tc>
          <w:tcPr>
            <w:tcW w:w="2972" w:type="dxa"/>
          </w:tcPr>
          <w:p w14:paraId="3F06C765" w14:textId="72746BDE" w:rsidR="00FD0610" w:rsidRPr="009044EB" w:rsidRDefault="000F5704" w:rsidP="00FF6F8A">
            <w:pPr>
              <w:spacing w:before="120" w:after="120" w:line="360" w:lineRule="auto"/>
              <w:rPr>
                <w:i/>
                <w:iCs/>
              </w:rPr>
            </w:pPr>
            <w:r>
              <w:rPr>
                <w:i/>
                <w:iCs/>
              </w:rPr>
              <w:t>7</w:t>
            </w:r>
            <w:r w:rsidR="00B95E52">
              <w:rPr>
                <w:i/>
                <w:iCs/>
              </w:rPr>
              <w:t xml:space="preserve"> </w:t>
            </w:r>
            <w:r w:rsidR="00F80EBE">
              <w:rPr>
                <w:i/>
                <w:iCs/>
              </w:rPr>
              <w:t>July</w:t>
            </w:r>
            <w:r w:rsidR="00FD0610" w:rsidRPr="009044EB">
              <w:rPr>
                <w:i/>
                <w:iCs/>
              </w:rPr>
              <w:t xml:space="preserve"> 2021</w:t>
            </w:r>
          </w:p>
        </w:tc>
        <w:tc>
          <w:tcPr>
            <w:tcW w:w="6095" w:type="dxa"/>
          </w:tcPr>
          <w:p w14:paraId="1D4A5B11" w14:textId="32F0E57B" w:rsidR="00FD0610" w:rsidRDefault="00FD0610" w:rsidP="00FF6F8A">
            <w:pPr>
              <w:spacing w:before="120" w:after="120" w:line="360" w:lineRule="auto"/>
            </w:pPr>
            <w:r>
              <w:t>Interviews</w:t>
            </w:r>
            <w:r w:rsidR="00F80EBE">
              <w:t xml:space="preserve"> (please ensure you are free on this date before you apply)</w:t>
            </w:r>
          </w:p>
        </w:tc>
      </w:tr>
      <w:tr w:rsidR="00FD0610" w14:paraId="1D4A5B17" w14:textId="77777777" w:rsidTr="009044EB">
        <w:tc>
          <w:tcPr>
            <w:tcW w:w="2972" w:type="dxa"/>
          </w:tcPr>
          <w:p w14:paraId="24E0C603" w14:textId="7EE1B690" w:rsidR="00FD0610" w:rsidRDefault="000F5704" w:rsidP="00FF6F8A">
            <w:pPr>
              <w:spacing w:before="120" w:after="120" w:line="360" w:lineRule="auto"/>
            </w:pPr>
            <w:r>
              <w:rPr>
                <w:i/>
              </w:rPr>
              <w:t>&lt;</w:t>
            </w:r>
            <w:r w:rsidR="00B95E52">
              <w:rPr>
                <w:i/>
              </w:rPr>
              <w:t>1</w:t>
            </w:r>
            <w:r>
              <w:rPr>
                <w:i/>
              </w:rPr>
              <w:t>6</w:t>
            </w:r>
            <w:r w:rsidR="00274B8B">
              <w:rPr>
                <w:i/>
              </w:rPr>
              <w:t xml:space="preserve"> July</w:t>
            </w:r>
            <w:r w:rsidR="00FD0610">
              <w:rPr>
                <w:i/>
              </w:rPr>
              <w:t xml:space="preserve"> 2021</w:t>
            </w:r>
          </w:p>
        </w:tc>
        <w:tc>
          <w:tcPr>
            <w:tcW w:w="6095" w:type="dxa"/>
          </w:tcPr>
          <w:p w14:paraId="1D4A5B15" w14:textId="27FBA9A6" w:rsidR="00FD0610" w:rsidRDefault="00FD0610" w:rsidP="00FF6F8A">
            <w:pPr>
              <w:spacing w:before="120" w:after="120" w:line="360" w:lineRule="auto"/>
            </w:pPr>
            <w:r>
              <w:t>Anticipated contract award</w:t>
            </w:r>
          </w:p>
        </w:tc>
      </w:tr>
      <w:tr w:rsidR="00FD0610" w14:paraId="6BAFE709" w14:textId="77777777" w:rsidTr="009044EB">
        <w:tc>
          <w:tcPr>
            <w:tcW w:w="2972" w:type="dxa"/>
          </w:tcPr>
          <w:p w14:paraId="5BB47EC3" w14:textId="3DE43035" w:rsidR="00FD0610" w:rsidRDefault="00B95E52" w:rsidP="00FF6F8A">
            <w:pPr>
              <w:spacing w:before="120" w:after="120" w:line="360" w:lineRule="auto"/>
            </w:pPr>
            <w:r>
              <w:rPr>
                <w:i/>
              </w:rPr>
              <w:t>&gt;19</w:t>
            </w:r>
            <w:r w:rsidR="00FD0610">
              <w:rPr>
                <w:i/>
              </w:rPr>
              <w:t xml:space="preserve"> Ju</w:t>
            </w:r>
            <w:r w:rsidR="00274B8B">
              <w:rPr>
                <w:i/>
              </w:rPr>
              <w:t>ly</w:t>
            </w:r>
            <w:r w:rsidR="00FD0610">
              <w:rPr>
                <w:i/>
              </w:rPr>
              <w:t xml:space="preserve"> 2021</w:t>
            </w:r>
          </w:p>
        </w:tc>
        <w:tc>
          <w:tcPr>
            <w:tcW w:w="6095" w:type="dxa"/>
          </w:tcPr>
          <w:p w14:paraId="3410DEB8" w14:textId="778750E6" w:rsidR="00FD0610" w:rsidRDefault="00FD0610" w:rsidP="00FF6F8A">
            <w:pPr>
              <w:spacing w:before="120" w:after="120" w:line="360" w:lineRule="auto"/>
            </w:pPr>
            <w:r>
              <w:t xml:space="preserve">Pre-phase 1 contracts </w:t>
            </w:r>
            <w:r w:rsidR="00E575F6">
              <w:t>work begins</w:t>
            </w:r>
          </w:p>
        </w:tc>
      </w:tr>
    </w:tbl>
    <w:p w14:paraId="4479BC83" w14:textId="77777777" w:rsidR="00456516" w:rsidRDefault="00456516" w:rsidP="00FF6F8A">
      <w:pPr>
        <w:spacing w:before="120" w:after="120" w:line="360" w:lineRule="auto"/>
        <w:jc w:val="both"/>
        <w:rPr>
          <w:b/>
        </w:rPr>
      </w:pPr>
    </w:p>
    <w:p w14:paraId="1D4A5B24" w14:textId="651C2F61" w:rsidR="00D30CDD" w:rsidRDefault="002C0AE9" w:rsidP="00FF6F8A">
      <w:pPr>
        <w:spacing w:before="120" w:after="120" w:line="360" w:lineRule="auto"/>
        <w:jc w:val="both"/>
      </w:pPr>
      <w:r>
        <w:rPr>
          <w:b/>
        </w:rPr>
        <w:t>*</w:t>
      </w:r>
      <w:r w:rsidR="008E1C2D" w:rsidRPr="00657227">
        <w:t xml:space="preserve"> </w:t>
      </w:r>
      <w:r w:rsidR="008E4424">
        <w:t>W</w:t>
      </w:r>
      <w:r w:rsidR="008E1C2D" w:rsidRPr="00657227">
        <w:t xml:space="preserve">e will </w:t>
      </w:r>
      <w:r>
        <w:t>publish</w:t>
      </w:r>
      <w:r w:rsidR="008E1C2D" w:rsidRPr="00657227">
        <w:t xml:space="preserve"> questions raised (without disclosing the source of the enquiry) and responses </w:t>
      </w:r>
      <w:r>
        <w:t xml:space="preserve">via our </w:t>
      </w:r>
      <w:proofErr w:type="gramStart"/>
      <w:r>
        <w:t>website</w:t>
      </w:r>
      <w:r w:rsidR="000F5704">
        <w:t>,</w:t>
      </w:r>
      <w:r>
        <w:t xml:space="preserve"> </w:t>
      </w:r>
      <w:r w:rsidR="008E1C2D" w:rsidRPr="00657227">
        <w:t>unless</w:t>
      </w:r>
      <w:proofErr w:type="gramEnd"/>
      <w:r w:rsidR="008E1C2D" w:rsidRPr="00657227">
        <w:t xml:space="preserve"> </w:t>
      </w:r>
      <w:r w:rsidR="00D00231">
        <w:t xml:space="preserve">we </w:t>
      </w:r>
      <w:r w:rsidR="008E1C2D" w:rsidRPr="00657227">
        <w:t xml:space="preserve">consider the information commercially sensitive. Our view on the issue of commercially sensitivity shall be final, the bidder raising the question will be asked to withdraw it if it does not agree with this assessment. </w:t>
      </w:r>
    </w:p>
    <w:p w14:paraId="7D6CF1AB" w14:textId="77777777" w:rsidR="008506E6" w:rsidRDefault="008506E6" w:rsidP="00FF6F8A">
      <w:pPr>
        <w:pStyle w:val="AppNumbers"/>
        <w:numPr>
          <w:ilvl w:val="0"/>
          <w:numId w:val="0"/>
        </w:numPr>
        <w:spacing w:before="120" w:after="120" w:line="360" w:lineRule="auto"/>
      </w:pPr>
    </w:p>
    <w:p w14:paraId="5498DB44" w14:textId="77777777" w:rsidR="00FF6F8A" w:rsidRDefault="00FF6F8A">
      <w:pPr>
        <w:spacing w:line="240" w:lineRule="auto"/>
        <w:rPr>
          <w:b/>
        </w:rPr>
      </w:pPr>
      <w:r>
        <w:rPr>
          <w:b/>
        </w:rPr>
        <w:br w:type="page"/>
      </w:r>
    </w:p>
    <w:p w14:paraId="1D4A5B28" w14:textId="171D281F" w:rsidR="00D30CDD" w:rsidRPr="00BD484E" w:rsidRDefault="00D30CDD" w:rsidP="00FF6F8A">
      <w:pPr>
        <w:pStyle w:val="AppNumbers"/>
        <w:numPr>
          <w:ilvl w:val="0"/>
          <w:numId w:val="0"/>
        </w:numPr>
        <w:spacing w:before="120" w:after="120" w:line="360" w:lineRule="auto"/>
        <w:jc w:val="both"/>
        <w:rPr>
          <w:b/>
        </w:rPr>
      </w:pPr>
      <w:r w:rsidRPr="00BD484E">
        <w:rPr>
          <w:b/>
        </w:rPr>
        <w:lastRenderedPageBreak/>
        <w:t>Service Levels</w:t>
      </w:r>
      <w:r w:rsidR="00C662A2">
        <w:rPr>
          <w:b/>
        </w:rPr>
        <w:t xml:space="preserve"> &amp; Reporting</w:t>
      </w:r>
    </w:p>
    <w:p w14:paraId="62E74A77" w14:textId="16329576" w:rsidR="00CE64ED" w:rsidRDefault="00510664" w:rsidP="00FF6F8A">
      <w:pPr>
        <w:pStyle w:val="AppNumbers"/>
        <w:numPr>
          <w:ilvl w:val="0"/>
          <w:numId w:val="0"/>
        </w:numPr>
        <w:spacing w:before="120" w:after="120" w:line="360" w:lineRule="auto"/>
        <w:jc w:val="both"/>
      </w:pPr>
      <w:r>
        <w:t>Please</w:t>
      </w:r>
      <w:r w:rsidR="00252BEF">
        <w:t xml:space="preserve"> propose Service Levels in your tender </w:t>
      </w:r>
      <w:r w:rsidR="00C662A2">
        <w:t>application</w:t>
      </w:r>
      <w:r w:rsidR="00252BEF">
        <w:t xml:space="preserve"> for agreement with </w:t>
      </w:r>
      <w:r w:rsidR="009778D3">
        <w:t>NASS</w:t>
      </w:r>
      <w:r w:rsidR="00252BEF">
        <w:t xml:space="preserve">. </w:t>
      </w:r>
      <w:r w:rsidR="00D502E7">
        <w:t>This in</w:t>
      </w:r>
      <w:r w:rsidR="00CE64ED">
        <w:t>cludes</w:t>
      </w:r>
      <w:r w:rsidR="00D502E7">
        <w:t xml:space="preserve"> </w:t>
      </w:r>
      <w:r w:rsidR="00CE64ED">
        <w:t xml:space="preserve">project </w:t>
      </w:r>
      <w:r w:rsidR="00D502E7">
        <w:t>management, reporting during the project, staff roles, risk reports and reporting against mil</w:t>
      </w:r>
      <w:r w:rsidR="00CE64ED">
        <w:t xml:space="preserve">estones and key deliverables. </w:t>
      </w:r>
      <w:r w:rsidR="00CE64ED">
        <w:rPr>
          <w:szCs w:val="17"/>
          <w:lang w:eastAsia="en-GB"/>
        </w:rPr>
        <w:t xml:space="preserve">Please specify in your proposal the named individual who will be responsible for the account management of this contract on behalf of your organisation. </w:t>
      </w:r>
    </w:p>
    <w:p w14:paraId="150A8F90" w14:textId="34A617C7" w:rsidR="008506E6" w:rsidRDefault="008506E6" w:rsidP="00FF6F8A">
      <w:pPr>
        <w:pStyle w:val="ACEBodyText"/>
        <w:spacing w:before="120" w:after="120" w:line="360" w:lineRule="auto"/>
        <w:jc w:val="both"/>
      </w:pPr>
    </w:p>
    <w:p w14:paraId="1D4A5B36" w14:textId="77777777" w:rsidR="00D30CDD" w:rsidRPr="003A3B86" w:rsidRDefault="00B75F9F" w:rsidP="00FF6F8A">
      <w:pPr>
        <w:spacing w:before="120" w:after="120" w:line="360" w:lineRule="auto"/>
        <w:jc w:val="both"/>
        <w:rPr>
          <w:b/>
        </w:rPr>
      </w:pPr>
      <w:r>
        <w:rPr>
          <w:b/>
        </w:rPr>
        <w:t>Contract Value</w:t>
      </w:r>
    </w:p>
    <w:p w14:paraId="1D4A5B37" w14:textId="46FE27A4" w:rsidR="00D30CDD" w:rsidRDefault="008E1C2D" w:rsidP="00FF6F8A">
      <w:pPr>
        <w:pStyle w:val="AppNumbers"/>
        <w:numPr>
          <w:ilvl w:val="0"/>
          <w:numId w:val="0"/>
        </w:numPr>
        <w:spacing w:before="120" w:after="120" w:line="360" w:lineRule="auto"/>
        <w:jc w:val="both"/>
      </w:pPr>
      <w:r>
        <w:t xml:space="preserve">The estimated value for this contract is </w:t>
      </w:r>
      <w:r w:rsidRPr="00DD2A5D">
        <w:rPr>
          <w:b/>
        </w:rPr>
        <w:t>£</w:t>
      </w:r>
      <w:r w:rsidR="00957E4A">
        <w:rPr>
          <w:b/>
        </w:rPr>
        <w:t>50</w:t>
      </w:r>
      <w:r w:rsidR="00DD2A5D" w:rsidRPr="00DD2A5D">
        <w:rPr>
          <w:b/>
        </w:rPr>
        <w:t>,000</w:t>
      </w:r>
      <w:r w:rsidRPr="00DD2A5D">
        <w:rPr>
          <w:b/>
        </w:rPr>
        <w:t xml:space="preserve"> inclusive of VAT and all expenses.</w:t>
      </w:r>
      <w:r>
        <w:t xml:space="preserve"> Bids </w:t>
      </w:r>
      <w:proofErr w:type="gramStart"/>
      <w:r>
        <w:t>in excess of</w:t>
      </w:r>
      <w:proofErr w:type="gramEnd"/>
      <w:r>
        <w:t xml:space="preserve"> this will be excluded for being unaffordable</w:t>
      </w:r>
      <w:r w:rsidR="008506E6">
        <w:t>.</w:t>
      </w:r>
      <w:r w:rsidR="00DD2A5D">
        <w:t xml:space="preserve"> </w:t>
      </w:r>
    </w:p>
    <w:p w14:paraId="1D4A5B3A" w14:textId="77777777" w:rsidR="008E1C2D" w:rsidRDefault="008E1C2D" w:rsidP="00FF6F8A">
      <w:pPr>
        <w:pStyle w:val="AppNumbers"/>
        <w:numPr>
          <w:ilvl w:val="0"/>
          <w:numId w:val="0"/>
        </w:numPr>
        <w:spacing w:before="120" w:after="120" w:line="360" w:lineRule="auto"/>
        <w:jc w:val="both"/>
        <w:rPr>
          <w:u w:val="single"/>
        </w:rPr>
      </w:pPr>
    </w:p>
    <w:p w14:paraId="1D4A5B3B" w14:textId="77777777" w:rsidR="00D30CDD" w:rsidRPr="00E833B6" w:rsidRDefault="00D30CDD" w:rsidP="00FF6F8A">
      <w:pPr>
        <w:pStyle w:val="AppNumbers"/>
        <w:numPr>
          <w:ilvl w:val="0"/>
          <w:numId w:val="0"/>
        </w:numPr>
        <w:spacing w:before="120" w:after="120" w:line="360" w:lineRule="auto"/>
        <w:ind w:left="425" w:hanging="425"/>
        <w:jc w:val="both"/>
        <w:rPr>
          <w:b/>
        </w:rPr>
      </w:pPr>
      <w:r w:rsidRPr="00E833B6">
        <w:rPr>
          <w:b/>
        </w:rPr>
        <w:t>Payment Structure and billing requirements</w:t>
      </w:r>
    </w:p>
    <w:p w14:paraId="41B46B17" w14:textId="280576E0" w:rsidR="00AF10F5" w:rsidRDefault="00B13BEC" w:rsidP="00FF6F8A">
      <w:pPr>
        <w:pStyle w:val="AppNumbers"/>
        <w:numPr>
          <w:ilvl w:val="0"/>
          <w:numId w:val="0"/>
        </w:numPr>
        <w:spacing w:before="120" w:after="120" w:line="360" w:lineRule="auto"/>
        <w:jc w:val="both"/>
      </w:pPr>
      <w:r w:rsidRPr="0080194C">
        <w:t>Billing and payment will be according to the agreed contract</w:t>
      </w:r>
      <w:r w:rsidR="00074F4F">
        <w:t>.</w:t>
      </w:r>
      <w:r w:rsidRPr="0080194C">
        <w:t xml:space="preserve"> </w:t>
      </w:r>
    </w:p>
    <w:p w14:paraId="74AE31E9" w14:textId="77777777" w:rsidR="00074F4F" w:rsidRDefault="00074F4F" w:rsidP="00FF6F8A">
      <w:pPr>
        <w:pStyle w:val="AppNumbers"/>
        <w:numPr>
          <w:ilvl w:val="0"/>
          <w:numId w:val="0"/>
        </w:numPr>
        <w:spacing w:before="120" w:after="120" w:line="360" w:lineRule="auto"/>
        <w:jc w:val="both"/>
        <w:rPr>
          <w:rFonts w:cstheme="minorHAnsi"/>
          <w:b/>
          <w:bCs/>
        </w:rPr>
      </w:pPr>
    </w:p>
    <w:p w14:paraId="5A2B8FA0" w14:textId="7306847D" w:rsidR="00AF10F5" w:rsidRDefault="00AF10F5" w:rsidP="00FF6F8A">
      <w:pPr>
        <w:spacing w:before="120" w:after="120" w:line="360" w:lineRule="auto"/>
        <w:jc w:val="both"/>
        <w:rPr>
          <w:rFonts w:cstheme="minorHAnsi"/>
          <w:b/>
          <w:bCs/>
        </w:rPr>
      </w:pPr>
      <w:r>
        <w:rPr>
          <w:rFonts w:cstheme="minorHAnsi"/>
          <w:b/>
          <w:bCs/>
        </w:rPr>
        <w:t>Payment terms</w:t>
      </w:r>
    </w:p>
    <w:p w14:paraId="3C2EA293" w14:textId="002E02C4" w:rsidR="00AF10F5" w:rsidRPr="00AF10F5" w:rsidRDefault="00AF10F5" w:rsidP="00FF6F8A">
      <w:pPr>
        <w:spacing w:before="120" w:after="120" w:line="360" w:lineRule="auto"/>
        <w:jc w:val="both"/>
        <w:rPr>
          <w:rFonts w:cstheme="minorHAnsi"/>
        </w:rPr>
      </w:pPr>
      <w:r w:rsidRPr="00AF10F5">
        <w:rPr>
          <w:rFonts w:cstheme="minorHAnsi"/>
        </w:rPr>
        <w:t>As per NASS standar</w:t>
      </w:r>
      <w:r>
        <w:rPr>
          <w:rFonts w:cstheme="minorHAnsi"/>
        </w:rPr>
        <w:t>d</w:t>
      </w:r>
      <w:r w:rsidRPr="00AF10F5">
        <w:rPr>
          <w:rFonts w:cstheme="minorHAnsi"/>
        </w:rPr>
        <w:t xml:space="preserve"> terms</w:t>
      </w:r>
      <w:r w:rsidR="00FD7D0C">
        <w:rPr>
          <w:rFonts w:cstheme="minorHAnsi"/>
        </w:rPr>
        <w:t>.</w:t>
      </w:r>
    </w:p>
    <w:p w14:paraId="47D961F4" w14:textId="77777777" w:rsidR="00AF10F5" w:rsidRDefault="00AF10F5" w:rsidP="00FF6F8A">
      <w:pPr>
        <w:spacing w:before="120" w:after="120" w:line="360" w:lineRule="auto"/>
        <w:jc w:val="both"/>
        <w:rPr>
          <w:rFonts w:cstheme="minorHAnsi"/>
          <w:b/>
          <w:bCs/>
        </w:rPr>
      </w:pPr>
    </w:p>
    <w:p w14:paraId="47136547" w14:textId="5C15B54E" w:rsidR="00AD5D3E" w:rsidRPr="0068796C" w:rsidRDefault="00AD5D3E" w:rsidP="00FF6F8A">
      <w:pPr>
        <w:spacing w:before="120" w:after="120" w:line="360" w:lineRule="auto"/>
        <w:jc w:val="both"/>
        <w:rPr>
          <w:rFonts w:cstheme="minorHAnsi"/>
        </w:rPr>
      </w:pPr>
      <w:r w:rsidRPr="0068796C">
        <w:rPr>
          <w:rFonts w:cstheme="minorHAnsi"/>
          <w:b/>
          <w:bCs/>
        </w:rPr>
        <w:t xml:space="preserve">Tender response requirements </w:t>
      </w:r>
    </w:p>
    <w:p w14:paraId="1E337D13" w14:textId="128BB90F" w:rsidR="00AD5D3E" w:rsidRDefault="00AD5D3E" w:rsidP="00FF6F8A">
      <w:pPr>
        <w:spacing w:before="120" w:after="120" w:line="360" w:lineRule="auto"/>
        <w:jc w:val="both"/>
        <w:rPr>
          <w:rFonts w:cstheme="minorHAnsi"/>
        </w:rPr>
      </w:pPr>
      <w:r w:rsidRPr="0068796C">
        <w:rPr>
          <w:rFonts w:cstheme="minorHAnsi"/>
        </w:rPr>
        <w:t xml:space="preserve">Providers are requested to </w:t>
      </w:r>
      <w:hyperlink r:id="rId13" w:history="1">
        <w:r w:rsidRPr="004F2929">
          <w:rPr>
            <w:rStyle w:val="Hyperlink"/>
            <w:rFonts w:cstheme="minorHAnsi"/>
          </w:rPr>
          <w:t xml:space="preserve">complete a tender </w:t>
        </w:r>
        <w:r w:rsidR="008D5468" w:rsidRPr="004F2929">
          <w:rPr>
            <w:rStyle w:val="Hyperlink"/>
            <w:rFonts w:cstheme="minorHAnsi"/>
          </w:rPr>
          <w:t>Declaration and Information</w:t>
        </w:r>
        <w:r w:rsidRPr="004F2929">
          <w:rPr>
            <w:rStyle w:val="Hyperlink"/>
            <w:rFonts w:cstheme="minorHAnsi"/>
          </w:rPr>
          <w:t xml:space="preserve"> form</w:t>
        </w:r>
      </w:hyperlink>
      <w:r w:rsidR="002162B7">
        <w:rPr>
          <w:rFonts w:cstheme="minorHAnsi"/>
        </w:rPr>
        <w:t xml:space="preserve"> </w:t>
      </w:r>
      <w:r w:rsidR="000A3D41">
        <w:rPr>
          <w:rFonts w:cstheme="minorHAnsi"/>
        </w:rPr>
        <w:t xml:space="preserve">and submit this </w:t>
      </w:r>
      <w:r w:rsidR="00410D1B">
        <w:rPr>
          <w:rFonts w:cstheme="minorHAnsi"/>
        </w:rPr>
        <w:t xml:space="preserve">along </w:t>
      </w:r>
      <w:r w:rsidR="000A3D41">
        <w:rPr>
          <w:rFonts w:cstheme="minorHAnsi"/>
        </w:rPr>
        <w:t xml:space="preserve">with their </w:t>
      </w:r>
      <w:r w:rsidR="00410D1B">
        <w:rPr>
          <w:rFonts w:cstheme="minorHAnsi"/>
        </w:rPr>
        <w:t xml:space="preserve">bid </w:t>
      </w:r>
      <w:r w:rsidR="000A3D41">
        <w:rPr>
          <w:rFonts w:cstheme="minorHAnsi"/>
        </w:rPr>
        <w:t>documents</w:t>
      </w:r>
      <w:r w:rsidR="00410D1B">
        <w:rPr>
          <w:rFonts w:cstheme="minorHAnsi"/>
        </w:rPr>
        <w:t xml:space="preserve"> and </w:t>
      </w:r>
      <w:r w:rsidR="008D5468">
        <w:rPr>
          <w:rFonts w:cstheme="minorHAnsi"/>
        </w:rPr>
        <w:t xml:space="preserve">any </w:t>
      </w:r>
      <w:r w:rsidR="00410D1B">
        <w:rPr>
          <w:rFonts w:cstheme="minorHAnsi"/>
        </w:rPr>
        <w:t>other document</w:t>
      </w:r>
      <w:r w:rsidR="008D5468">
        <w:rPr>
          <w:rFonts w:cstheme="minorHAnsi"/>
        </w:rPr>
        <w:t>s</w:t>
      </w:r>
      <w:r w:rsidR="00410D1B">
        <w:rPr>
          <w:rFonts w:cstheme="minorHAnsi"/>
        </w:rPr>
        <w:t xml:space="preserve"> </w:t>
      </w:r>
      <w:r w:rsidR="008D5468">
        <w:rPr>
          <w:rFonts w:cstheme="minorHAnsi"/>
        </w:rPr>
        <w:t xml:space="preserve">they </w:t>
      </w:r>
      <w:r w:rsidR="00410D1B">
        <w:rPr>
          <w:rFonts w:cstheme="minorHAnsi"/>
        </w:rPr>
        <w:t>wish to include</w:t>
      </w:r>
      <w:r w:rsidR="008D5468">
        <w:rPr>
          <w:rFonts w:cstheme="minorHAnsi"/>
        </w:rPr>
        <w:t xml:space="preserve"> to </w:t>
      </w:r>
      <w:hyperlink r:id="rId14" w:history="1">
        <w:r w:rsidR="008D5468" w:rsidRPr="008D540A">
          <w:rPr>
            <w:rStyle w:val="Hyperlink"/>
            <w:rFonts w:cstheme="minorHAnsi"/>
          </w:rPr>
          <w:t>lisaswingler@nass.co.uk</w:t>
        </w:r>
      </w:hyperlink>
      <w:r w:rsidR="008D5468">
        <w:rPr>
          <w:rFonts w:cstheme="minorHAnsi"/>
        </w:rPr>
        <w:t xml:space="preserve">, cc </w:t>
      </w:r>
      <w:hyperlink r:id="rId15" w:history="1">
        <w:r w:rsidR="006425D0" w:rsidRPr="00E849BF">
          <w:rPr>
            <w:rStyle w:val="Hyperlink"/>
            <w:rFonts w:cstheme="minorHAnsi"/>
          </w:rPr>
          <w:t>aspiringtoexcellence@nass.co.uk</w:t>
        </w:r>
      </w:hyperlink>
      <w:r w:rsidR="008D5468">
        <w:rPr>
          <w:rFonts w:cstheme="minorHAnsi"/>
        </w:rPr>
        <w:t>.</w:t>
      </w:r>
    </w:p>
    <w:p w14:paraId="422701CE" w14:textId="77777777" w:rsidR="002162B7" w:rsidRDefault="002162B7" w:rsidP="00FF6F8A">
      <w:pPr>
        <w:spacing w:before="120" w:after="120" w:line="360" w:lineRule="auto"/>
        <w:jc w:val="both"/>
        <w:rPr>
          <w:rFonts w:cstheme="minorHAnsi"/>
          <w:b/>
          <w:bCs/>
        </w:rPr>
      </w:pPr>
    </w:p>
    <w:p w14:paraId="3852160C" w14:textId="77E25D6C" w:rsidR="00AD5D3E" w:rsidRPr="0068796C" w:rsidRDefault="00AD5D3E" w:rsidP="00FF6F8A">
      <w:pPr>
        <w:spacing w:before="120" w:after="120" w:line="360" w:lineRule="auto"/>
        <w:jc w:val="both"/>
        <w:rPr>
          <w:rFonts w:cstheme="minorHAnsi"/>
          <w:b/>
          <w:bCs/>
        </w:rPr>
      </w:pPr>
      <w:r w:rsidRPr="0068796C">
        <w:rPr>
          <w:rFonts w:cstheme="minorHAnsi"/>
          <w:b/>
          <w:bCs/>
        </w:rPr>
        <w:t xml:space="preserve">Assessment and selection criteria </w:t>
      </w:r>
    </w:p>
    <w:p w14:paraId="4024A386" w14:textId="15FEFD29" w:rsidR="00AD5D3E" w:rsidRDefault="00AD5D3E" w:rsidP="00FF6F8A">
      <w:pPr>
        <w:spacing w:before="120" w:after="120" w:line="360" w:lineRule="auto"/>
        <w:jc w:val="both"/>
        <w:rPr>
          <w:rFonts w:cstheme="minorHAnsi"/>
        </w:rPr>
      </w:pPr>
      <w:r w:rsidRPr="0068796C">
        <w:rPr>
          <w:rFonts w:cstheme="minorHAnsi"/>
        </w:rPr>
        <w:t xml:space="preserve">We intend to interview shortlisted </w:t>
      </w:r>
      <w:r>
        <w:rPr>
          <w:rFonts w:cstheme="minorHAnsi"/>
        </w:rPr>
        <w:t>tenders</w:t>
      </w:r>
      <w:r w:rsidRPr="0068796C">
        <w:rPr>
          <w:rFonts w:cstheme="minorHAnsi"/>
        </w:rPr>
        <w:t xml:space="preserve"> on </w:t>
      </w:r>
      <w:r w:rsidR="000F5704">
        <w:rPr>
          <w:rFonts w:cstheme="minorHAnsi"/>
        </w:rPr>
        <w:t>7</w:t>
      </w:r>
      <w:r w:rsidR="00B95E52">
        <w:rPr>
          <w:rFonts w:cstheme="minorHAnsi"/>
        </w:rPr>
        <w:t xml:space="preserve"> July</w:t>
      </w:r>
      <w:r w:rsidR="00F02BAC">
        <w:rPr>
          <w:rFonts w:cstheme="minorHAnsi"/>
        </w:rPr>
        <w:t xml:space="preserve"> 2021</w:t>
      </w:r>
      <w:r w:rsidRPr="0068796C">
        <w:rPr>
          <w:rFonts w:cstheme="minorHAnsi"/>
        </w:rPr>
        <w:t xml:space="preserve"> to explore proposals in more depth. Please ensure you are available for interview on th</w:t>
      </w:r>
      <w:r>
        <w:rPr>
          <w:rFonts w:cstheme="minorHAnsi"/>
        </w:rPr>
        <w:t>is</w:t>
      </w:r>
      <w:r w:rsidRPr="0068796C">
        <w:rPr>
          <w:rFonts w:cstheme="minorHAnsi"/>
        </w:rPr>
        <w:t xml:space="preserve"> date. </w:t>
      </w:r>
    </w:p>
    <w:p w14:paraId="58A22B5D" w14:textId="77777777" w:rsidR="00AD5D3E" w:rsidRDefault="00AD5D3E" w:rsidP="00FF6F8A">
      <w:pPr>
        <w:spacing w:before="120" w:after="120" w:line="360" w:lineRule="auto"/>
        <w:jc w:val="both"/>
        <w:rPr>
          <w:rFonts w:cstheme="minorHAnsi"/>
        </w:rPr>
      </w:pPr>
    </w:p>
    <w:p w14:paraId="0BB75841" w14:textId="77777777" w:rsidR="00FF6F8A" w:rsidRDefault="00FF6F8A">
      <w:pPr>
        <w:spacing w:line="240" w:lineRule="auto"/>
        <w:rPr>
          <w:rFonts w:cstheme="minorHAnsi"/>
        </w:rPr>
      </w:pPr>
      <w:r>
        <w:rPr>
          <w:rFonts w:cstheme="minorHAnsi"/>
        </w:rPr>
        <w:br w:type="page"/>
      </w:r>
    </w:p>
    <w:p w14:paraId="606666E6" w14:textId="0720ADC7" w:rsidR="00AD5D3E" w:rsidRDefault="00AD5D3E" w:rsidP="00FF6F8A">
      <w:pPr>
        <w:spacing w:before="120" w:after="120" w:line="360" w:lineRule="auto"/>
        <w:jc w:val="both"/>
        <w:rPr>
          <w:rFonts w:cstheme="minorHAnsi"/>
        </w:rPr>
      </w:pPr>
      <w:r w:rsidRPr="0068796C">
        <w:rPr>
          <w:rFonts w:cstheme="minorHAnsi"/>
        </w:rPr>
        <w:lastRenderedPageBreak/>
        <w:t xml:space="preserve">Proposals will be assessed using the following criteria: </w:t>
      </w:r>
    </w:p>
    <w:p w14:paraId="538676C5" w14:textId="77777777" w:rsidR="00AD5D3E" w:rsidRPr="0068796C" w:rsidRDefault="00AD5D3E" w:rsidP="00FF6F8A">
      <w:pPr>
        <w:pStyle w:val="ListParagraph"/>
        <w:numPr>
          <w:ilvl w:val="0"/>
          <w:numId w:val="32"/>
        </w:numPr>
        <w:spacing w:before="120" w:after="120" w:line="360" w:lineRule="auto"/>
        <w:jc w:val="both"/>
        <w:rPr>
          <w:rFonts w:cstheme="minorHAnsi"/>
          <w:szCs w:val="24"/>
        </w:rPr>
      </w:pPr>
      <w:r w:rsidRPr="0068796C">
        <w:rPr>
          <w:rFonts w:cstheme="minorHAnsi"/>
          <w:szCs w:val="24"/>
        </w:rPr>
        <w:t xml:space="preserve">Experience, </w:t>
      </w:r>
      <w:proofErr w:type="gramStart"/>
      <w:r w:rsidRPr="0068796C">
        <w:rPr>
          <w:rFonts w:cstheme="minorHAnsi"/>
          <w:szCs w:val="24"/>
        </w:rPr>
        <w:t>expertise</w:t>
      </w:r>
      <w:proofErr w:type="gramEnd"/>
      <w:r w:rsidRPr="0068796C">
        <w:rPr>
          <w:rFonts w:cstheme="minorHAnsi"/>
          <w:szCs w:val="24"/>
        </w:rPr>
        <w:t xml:space="preserve"> and connection to the fields of </w:t>
      </w:r>
      <w:r>
        <w:rPr>
          <w:rFonts w:cstheme="minorHAnsi"/>
          <w:szCs w:val="24"/>
        </w:rPr>
        <w:t>patient quality research</w:t>
      </w:r>
    </w:p>
    <w:p w14:paraId="68874F03" w14:textId="77777777" w:rsidR="00AD5D3E" w:rsidRPr="0068796C" w:rsidRDefault="00AD5D3E" w:rsidP="00FF6F8A">
      <w:pPr>
        <w:pStyle w:val="ListParagraph"/>
        <w:numPr>
          <w:ilvl w:val="0"/>
          <w:numId w:val="32"/>
        </w:numPr>
        <w:spacing w:before="120" w:after="120" w:line="360" w:lineRule="auto"/>
        <w:jc w:val="both"/>
        <w:rPr>
          <w:rFonts w:cstheme="minorHAnsi"/>
          <w:szCs w:val="24"/>
        </w:rPr>
      </w:pPr>
      <w:r w:rsidRPr="0068796C">
        <w:rPr>
          <w:rFonts w:cstheme="minorHAnsi"/>
          <w:szCs w:val="24"/>
        </w:rPr>
        <w:t xml:space="preserve">Demonstration of ability to provide </w:t>
      </w:r>
      <w:r>
        <w:rPr>
          <w:rFonts w:cstheme="minorHAnsi"/>
          <w:szCs w:val="24"/>
        </w:rPr>
        <w:t xml:space="preserve">the study </w:t>
      </w:r>
      <w:r w:rsidRPr="0068796C">
        <w:rPr>
          <w:rFonts w:cstheme="minorHAnsi"/>
          <w:szCs w:val="24"/>
        </w:rPr>
        <w:t xml:space="preserve">to a high quality within the specified </w:t>
      </w:r>
      <w:proofErr w:type="gramStart"/>
      <w:r w:rsidRPr="0068796C">
        <w:rPr>
          <w:rFonts w:cstheme="minorHAnsi"/>
          <w:szCs w:val="24"/>
        </w:rPr>
        <w:t>budget</w:t>
      </w:r>
      <w:proofErr w:type="gramEnd"/>
      <w:r w:rsidRPr="0068796C">
        <w:rPr>
          <w:rFonts w:cstheme="minorHAnsi"/>
          <w:szCs w:val="24"/>
        </w:rPr>
        <w:t xml:space="preserve"> </w:t>
      </w:r>
    </w:p>
    <w:p w14:paraId="29EF1210" w14:textId="77777777" w:rsidR="00AD5D3E" w:rsidRPr="0068796C" w:rsidRDefault="00AD5D3E" w:rsidP="00FF6F8A">
      <w:pPr>
        <w:pStyle w:val="ListParagraph"/>
        <w:numPr>
          <w:ilvl w:val="0"/>
          <w:numId w:val="32"/>
        </w:numPr>
        <w:spacing w:before="120" w:after="120" w:line="360" w:lineRule="auto"/>
        <w:jc w:val="both"/>
        <w:rPr>
          <w:rFonts w:cstheme="minorHAnsi"/>
          <w:szCs w:val="24"/>
        </w:rPr>
      </w:pPr>
      <w:r w:rsidRPr="0068796C">
        <w:rPr>
          <w:rFonts w:cstheme="minorHAnsi"/>
          <w:szCs w:val="24"/>
        </w:rPr>
        <w:t xml:space="preserve">Willingness to work in a responsive and flexible </w:t>
      </w:r>
      <w:proofErr w:type="gramStart"/>
      <w:r w:rsidRPr="0068796C">
        <w:rPr>
          <w:rFonts w:cstheme="minorHAnsi"/>
          <w:szCs w:val="24"/>
        </w:rPr>
        <w:t>way</w:t>
      </w:r>
      <w:proofErr w:type="gramEnd"/>
      <w:r w:rsidRPr="0068796C">
        <w:rPr>
          <w:rFonts w:cstheme="minorHAnsi"/>
          <w:szCs w:val="24"/>
        </w:rPr>
        <w:t xml:space="preserve"> </w:t>
      </w:r>
    </w:p>
    <w:p w14:paraId="5394BFD6" w14:textId="77777777" w:rsidR="00AD5D3E" w:rsidRPr="0068796C" w:rsidRDefault="00AD5D3E" w:rsidP="00FF6F8A">
      <w:pPr>
        <w:pStyle w:val="ListParagraph"/>
        <w:numPr>
          <w:ilvl w:val="0"/>
          <w:numId w:val="32"/>
        </w:numPr>
        <w:spacing w:before="120" w:after="120" w:line="360" w:lineRule="auto"/>
        <w:jc w:val="both"/>
        <w:rPr>
          <w:rFonts w:cstheme="minorHAnsi"/>
          <w:szCs w:val="24"/>
        </w:rPr>
      </w:pPr>
      <w:r w:rsidRPr="0068796C">
        <w:rPr>
          <w:rFonts w:cstheme="minorHAnsi"/>
          <w:szCs w:val="24"/>
        </w:rPr>
        <w:t>Appropriate project management, risk management and quality assurance</w:t>
      </w:r>
    </w:p>
    <w:p w14:paraId="0C904E49" w14:textId="77777777" w:rsidR="00AD5D3E" w:rsidRDefault="00AD5D3E" w:rsidP="00FF6F8A">
      <w:pPr>
        <w:pStyle w:val="ListParagraph"/>
        <w:numPr>
          <w:ilvl w:val="0"/>
          <w:numId w:val="32"/>
        </w:numPr>
        <w:spacing w:before="120" w:after="120" w:line="360" w:lineRule="auto"/>
        <w:jc w:val="both"/>
        <w:rPr>
          <w:rFonts w:cstheme="minorHAnsi"/>
          <w:szCs w:val="24"/>
        </w:rPr>
      </w:pPr>
      <w:r w:rsidRPr="0068796C">
        <w:rPr>
          <w:rFonts w:cstheme="minorHAnsi"/>
          <w:szCs w:val="24"/>
        </w:rPr>
        <w:t>Value for money</w:t>
      </w:r>
      <w:r>
        <w:rPr>
          <w:rFonts w:cstheme="minorHAnsi"/>
          <w:szCs w:val="24"/>
        </w:rPr>
        <w:t>.</w:t>
      </w:r>
    </w:p>
    <w:p w14:paraId="6B5A2C6A" w14:textId="77777777" w:rsidR="00E34A39" w:rsidRDefault="00E34A39" w:rsidP="00FF6F8A">
      <w:pPr>
        <w:pStyle w:val="StyleArial11ptJustified"/>
        <w:spacing w:before="120" w:after="120" w:line="360" w:lineRule="auto"/>
        <w:rPr>
          <w:sz w:val="24"/>
          <w:szCs w:val="24"/>
        </w:rPr>
      </w:pPr>
    </w:p>
    <w:p w14:paraId="1D4A5B40" w14:textId="1D2FD94E" w:rsidR="004D54BB" w:rsidRPr="008D5468" w:rsidRDefault="00E34A39" w:rsidP="00FF6F8A">
      <w:pPr>
        <w:pStyle w:val="StyleArial11ptJustified"/>
        <w:spacing w:before="120" w:after="120" w:line="360" w:lineRule="auto"/>
        <w:rPr>
          <w:sz w:val="24"/>
          <w:szCs w:val="24"/>
        </w:rPr>
      </w:pPr>
      <w:r>
        <w:rPr>
          <w:sz w:val="24"/>
          <w:szCs w:val="24"/>
        </w:rPr>
        <w:t>Please address the questions below in your response.</w:t>
      </w:r>
      <w:r w:rsidR="004D54BB" w:rsidRPr="008D5468">
        <w:rPr>
          <w:sz w:val="24"/>
          <w:szCs w:val="24"/>
        </w:rPr>
        <w:t xml:space="preserve"> </w:t>
      </w:r>
    </w:p>
    <w:p w14:paraId="1D4A5B4F" w14:textId="77777777" w:rsidR="00942A91" w:rsidRPr="0074043A" w:rsidRDefault="00942A91" w:rsidP="00FF6F8A">
      <w:pPr>
        <w:pStyle w:val="AppNumbers"/>
        <w:numPr>
          <w:ilvl w:val="0"/>
          <w:numId w:val="0"/>
        </w:numPr>
        <w:spacing w:before="120" w:after="120" w:line="360" w:lineRule="auto"/>
        <w:ind w:left="720"/>
        <w:jc w:val="both"/>
        <w:rPr>
          <w:b/>
          <w:highlight w:val="yellow"/>
        </w:rPr>
      </w:pPr>
    </w:p>
    <w:tbl>
      <w:tblPr>
        <w:tblW w:w="4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123"/>
      </w:tblGrid>
      <w:tr w:rsidR="008D5468" w:rsidRPr="0074043A" w14:paraId="1D4A5B53" w14:textId="77777777" w:rsidTr="008D5468">
        <w:trPr>
          <w:jc w:val="center"/>
        </w:trPr>
        <w:tc>
          <w:tcPr>
            <w:tcW w:w="993" w:type="pct"/>
            <w:tcBorders>
              <w:top w:val="single" w:sz="4" w:space="0" w:color="auto"/>
              <w:left w:val="single" w:sz="4" w:space="0" w:color="auto"/>
              <w:bottom w:val="single" w:sz="4" w:space="0" w:color="auto"/>
              <w:right w:val="single" w:sz="4" w:space="0" w:color="auto"/>
            </w:tcBorders>
          </w:tcPr>
          <w:p w14:paraId="1D4A5B50" w14:textId="77777777" w:rsidR="008D5468" w:rsidRPr="008D5468" w:rsidRDefault="008D5468" w:rsidP="00FF6F8A">
            <w:pPr>
              <w:spacing w:before="120" w:after="120" w:line="360" w:lineRule="auto"/>
              <w:jc w:val="both"/>
              <w:rPr>
                <w:b/>
                <w:bCs/>
                <w:lang w:eastAsia="en-GB"/>
              </w:rPr>
            </w:pPr>
          </w:p>
        </w:tc>
        <w:tc>
          <w:tcPr>
            <w:tcW w:w="4007" w:type="pct"/>
            <w:tcBorders>
              <w:top w:val="single" w:sz="4" w:space="0" w:color="auto"/>
              <w:left w:val="single" w:sz="4" w:space="0" w:color="auto"/>
              <w:bottom w:val="single" w:sz="4" w:space="0" w:color="auto"/>
              <w:right w:val="single" w:sz="4" w:space="0" w:color="auto"/>
            </w:tcBorders>
            <w:hideMark/>
          </w:tcPr>
          <w:p w14:paraId="1D4A5B51" w14:textId="77777777" w:rsidR="008D5468" w:rsidRPr="008D5468" w:rsidRDefault="008D5468" w:rsidP="00FF6F8A">
            <w:pPr>
              <w:spacing w:before="120" w:after="120" w:line="360" w:lineRule="auto"/>
              <w:jc w:val="both"/>
              <w:rPr>
                <w:b/>
                <w:bCs/>
                <w:lang w:eastAsia="en-GB"/>
              </w:rPr>
            </w:pPr>
            <w:r w:rsidRPr="008D5468">
              <w:rPr>
                <w:b/>
                <w:bCs/>
                <w:lang w:eastAsia="en-GB"/>
              </w:rPr>
              <w:t>Criteria</w:t>
            </w:r>
          </w:p>
        </w:tc>
      </w:tr>
      <w:tr w:rsidR="008D5468" w:rsidRPr="0074043A" w14:paraId="1D4A5B68" w14:textId="77777777" w:rsidTr="008D5468">
        <w:trPr>
          <w:jc w:val="center"/>
        </w:trPr>
        <w:tc>
          <w:tcPr>
            <w:tcW w:w="993" w:type="pct"/>
            <w:tcBorders>
              <w:top w:val="single" w:sz="4" w:space="0" w:color="auto"/>
              <w:left w:val="single" w:sz="4" w:space="0" w:color="auto"/>
              <w:bottom w:val="single" w:sz="4" w:space="0" w:color="auto"/>
              <w:right w:val="single" w:sz="4" w:space="0" w:color="auto"/>
            </w:tcBorders>
          </w:tcPr>
          <w:p w14:paraId="1D4A5B60" w14:textId="7BE96EAD" w:rsidR="008D5468" w:rsidRPr="008D5468" w:rsidRDefault="008D5468" w:rsidP="00FF6F8A">
            <w:pPr>
              <w:spacing w:before="120" w:after="120" w:line="360" w:lineRule="auto"/>
              <w:jc w:val="both"/>
              <w:rPr>
                <w:lang w:eastAsia="en-GB"/>
              </w:rPr>
            </w:pPr>
            <w:r w:rsidRPr="008D5468">
              <w:rPr>
                <w:lang w:eastAsia="en-GB"/>
              </w:rPr>
              <w:t>Question 1.</w:t>
            </w:r>
          </w:p>
        </w:tc>
        <w:tc>
          <w:tcPr>
            <w:tcW w:w="4007" w:type="pct"/>
            <w:tcBorders>
              <w:top w:val="single" w:sz="4" w:space="0" w:color="auto"/>
              <w:left w:val="single" w:sz="4" w:space="0" w:color="auto"/>
              <w:bottom w:val="single" w:sz="4" w:space="0" w:color="auto"/>
              <w:right w:val="single" w:sz="4" w:space="0" w:color="auto"/>
            </w:tcBorders>
          </w:tcPr>
          <w:p w14:paraId="1D4A5B61" w14:textId="0A193A10" w:rsidR="008D5468" w:rsidRPr="008D5468" w:rsidRDefault="008D5468" w:rsidP="00FF6F8A">
            <w:pPr>
              <w:spacing w:before="120" w:after="120" w:line="360" w:lineRule="auto"/>
              <w:jc w:val="both"/>
              <w:rPr>
                <w:lang w:eastAsia="en-GB"/>
              </w:rPr>
            </w:pPr>
            <w:r w:rsidRPr="008D5468">
              <w:rPr>
                <w:lang w:eastAsia="en-GB"/>
              </w:rPr>
              <w:t xml:space="preserve">Outline your approach to service delivery and detail how you will meet all our requirements.  As part of your </w:t>
            </w:r>
            <w:r w:rsidR="002D16BA" w:rsidRPr="008D5468">
              <w:rPr>
                <w:lang w:eastAsia="en-GB"/>
              </w:rPr>
              <w:t>response,</w:t>
            </w:r>
            <w:r w:rsidRPr="008D5468">
              <w:rPr>
                <w:lang w:eastAsia="en-GB"/>
              </w:rPr>
              <w:t xml:space="preserve"> you must specifically address the following:</w:t>
            </w:r>
          </w:p>
          <w:p w14:paraId="1D4A5B64" w14:textId="68417D8F" w:rsidR="008D5468" w:rsidRPr="008D5468" w:rsidRDefault="009C51D0" w:rsidP="00FF6F8A">
            <w:pPr>
              <w:spacing w:before="120" w:after="120" w:line="360" w:lineRule="auto"/>
              <w:jc w:val="both"/>
              <w:rPr>
                <w:lang w:eastAsia="en-GB"/>
              </w:rPr>
            </w:pPr>
            <w:r>
              <w:t>A</w:t>
            </w:r>
            <w:r w:rsidR="008D5468" w:rsidRPr="008D5468">
              <w:rPr>
                <w:lang w:eastAsia="en-GB"/>
              </w:rPr>
              <w:t>ny innovation your solution offers and how it benefits the research.</w:t>
            </w:r>
          </w:p>
          <w:p w14:paraId="1D4A5B66" w14:textId="77777777" w:rsidR="008D5468" w:rsidRPr="008D5468" w:rsidRDefault="008D5468" w:rsidP="00FF6F8A">
            <w:pPr>
              <w:pStyle w:val="ListParagraph"/>
              <w:numPr>
                <w:ilvl w:val="0"/>
                <w:numId w:val="26"/>
              </w:numPr>
              <w:spacing w:before="120" w:after="120" w:line="360" w:lineRule="auto"/>
              <w:jc w:val="both"/>
              <w:rPr>
                <w:lang w:eastAsia="en-GB"/>
              </w:rPr>
            </w:pPr>
            <w:r w:rsidRPr="008D5468">
              <w:rPr>
                <w:lang w:eastAsia="en-GB"/>
              </w:rPr>
              <w:t>clarification as to whether you propose to use any third parties to deliver any aspects of the services and detailed information on their experience and role. You should also explain how you will work with these organisations to ensure the services are delivered in accordance with the contract which you will ultimately be responsible for.</w:t>
            </w:r>
          </w:p>
        </w:tc>
      </w:tr>
    </w:tbl>
    <w:p w14:paraId="6AA0BF80" w14:textId="77777777" w:rsidR="00FF6F8A" w:rsidRDefault="00FF6F8A">
      <w:r>
        <w:br w:type="page"/>
      </w:r>
    </w:p>
    <w:tbl>
      <w:tblPr>
        <w:tblW w:w="4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123"/>
      </w:tblGrid>
      <w:tr w:rsidR="008D5468" w:rsidRPr="0074043A" w14:paraId="1D4A5B75" w14:textId="77777777" w:rsidTr="008D5468">
        <w:trPr>
          <w:jc w:val="center"/>
        </w:trPr>
        <w:tc>
          <w:tcPr>
            <w:tcW w:w="993" w:type="pct"/>
            <w:tcBorders>
              <w:top w:val="single" w:sz="4" w:space="0" w:color="auto"/>
              <w:left w:val="single" w:sz="4" w:space="0" w:color="auto"/>
              <w:bottom w:val="single" w:sz="4" w:space="0" w:color="auto"/>
              <w:right w:val="single" w:sz="4" w:space="0" w:color="auto"/>
            </w:tcBorders>
          </w:tcPr>
          <w:p w14:paraId="1D4A5B69" w14:textId="0C3BBBD0" w:rsidR="008D5468" w:rsidRPr="008D5468" w:rsidRDefault="008D5468" w:rsidP="00FF6F8A">
            <w:pPr>
              <w:spacing w:before="120" w:after="120" w:line="360" w:lineRule="auto"/>
              <w:jc w:val="both"/>
            </w:pPr>
            <w:r w:rsidRPr="008D5468">
              <w:lastRenderedPageBreak/>
              <w:t>Question 2.</w:t>
            </w:r>
          </w:p>
          <w:p w14:paraId="1D4A5B6A" w14:textId="77777777" w:rsidR="008D5468" w:rsidRPr="008D5468" w:rsidRDefault="008D5468" w:rsidP="00FF6F8A">
            <w:pPr>
              <w:spacing w:before="120" w:after="120" w:line="360" w:lineRule="auto"/>
              <w:jc w:val="both"/>
            </w:pPr>
          </w:p>
          <w:p w14:paraId="1D4A5B6B" w14:textId="77777777" w:rsidR="008D5468" w:rsidRPr="008D5468" w:rsidRDefault="008D5468" w:rsidP="00FF6F8A">
            <w:pPr>
              <w:spacing w:before="120" w:after="120" w:line="360" w:lineRule="auto"/>
              <w:jc w:val="both"/>
            </w:pPr>
          </w:p>
          <w:p w14:paraId="1D4A5B6C" w14:textId="77777777" w:rsidR="008D5468" w:rsidRPr="008D5468" w:rsidRDefault="008D5468" w:rsidP="00FF6F8A">
            <w:pPr>
              <w:spacing w:before="120" w:after="120" w:line="360" w:lineRule="auto"/>
              <w:jc w:val="both"/>
            </w:pPr>
          </w:p>
        </w:tc>
        <w:tc>
          <w:tcPr>
            <w:tcW w:w="4007" w:type="pct"/>
            <w:tcBorders>
              <w:top w:val="single" w:sz="4" w:space="0" w:color="auto"/>
              <w:left w:val="single" w:sz="4" w:space="0" w:color="auto"/>
              <w:bottom w:val="single" w:sz="4" w:space="0" w:color="auto"/>
              <w:right w:val="single" w:sz="4" w:space="0" w:color="auto"/>
            </w:tcBorders>
          </w:tcPr>
          <w:p w14:paraId="1D4A5B6D" w14:textId="77777777" w:rsidR="008D5468" w:rsidRPr="008D5468" w:rsidRDefault="008D5468" w:rsidP="00FF6F8A">
            <w:pPr>
              <w:spacing w:before="120" w:after="120" w:line="360" w:lineRule="auto"/>
              <w:jc w:val="both"/>
              <w:rPr>
                <w:b/>
                <w:lang w:eastAsia="en-GB"/>
              </w:rPr>
            </w:pPr>
            <w:r w:rsidRPr="008D5468">
              <w:rPr>
                <w:b/>
                <w:lang w:eastAsia="en-GB"/>
              </w:rPr>
              <w:t xml:space="preserve">Project management and delivery specifically: </w:t>
            </w:r>
          </w:p>
          <w:p w14:paraId="1D4A5B6E" w14:textId="77777777" w:rsidR="008D5468" w:rsidRPr="008D5468" w:rsidRDefault="008D5468" w:rsidP="00FF6F8A">
            <w:pPr>
              <w:spacing w:before="120" w:after="120" w:line="360" w:lineRule="auto"/>
              <w:jc w:val="both"/>
              <w:rPr>
                <w:lang w:eastAsia="en-GB"/>
              </w:rPr>
            </w:pPr>
            <w:r w:rsidRPr="008D5468">
              <w:rPr>
                <w:lang w:eastAsia="en-GB"/>
              </w:rPr>
              <w:t>Explain your methodology for contract implementation and why this approach is feasible and effective based on your previous relevant experience.</w:t>
            </w:r>
          </w:p>
          <w:p w14:paraId="1D4A5B6F" w14:textId="77777777" w:rsidR="008D5468" w:rsidRPr="008D5468" w:rsidRDefault="008D5468" w:rsidP="00FF6F8A">
            <w:pPr>
              <w:spacing w:before="120" w:after="120" w:line="360" w:lineRule="auto"/>
              <w:jc w:val="both"/>
              <w:rPr>
                <w:b/>
                <w:lang w:eastAsia="en-GB"/>
              </w:rPr>
            </w:pPr>
          </w:p>
          <w:p w14:paraId="1D4A5B70" w14:textId="77777777" w:rsidR="008D5468" w:rsidRPr="008D5468" w:rsidRDefault="008D5468" w:rsidP="00FF6F8A">
            <w:pPr>
              <w:spacing w:before="120" w:after="120" w:line="360" w:lineRule="auto"/>
              <w:jc w:val="both"/>
              <w:rPr>
                <w:b/>
                <w:lang w:eastAsia="en-GB"/>
              </w:rPr>
            </w:pPr>
            <w:r w:rsidRPr="008D5468">
              <w:rPr>
                <w:b/>
                <w:lang w:eastAsia="en-GB"/>
              </w:rPr>
              <w:t>Your response must include:</w:t>
            </w:r>
          </w:p>
          <w:p w14:paraId="1D4A5B71" w14:textId="08D2D150" w:rsidR="008D5468" w:rsidRPr="008D5468" w:rsidRDefault="008D5468" w:rsidP="00FF6F8A">
            <w:pPr>
              <w:pStyle w:val="ListParagraph"/>
              <w:numPr>
                <w:ilvl w:val="0"/>
                <w:numId w:val="26"/>
              </w:numPr>
              <w:spacing w:before="120" w:after="120" w:line="360" w:lineRule="auto"/>
              <w:jc w:val="both"/>
              <w:rPr>
                <w:lang w:eastAsia="en-GB"/>
              </w:rPr>
            </w:pPr>
            <w:r w:rsidRPr="008D5468">
              <w:rPr>
                <w:lang w:eastAsia="en-GB"/>
              </w:rPr>
              <w:t xml:space="preserve"> a detailed project plan demonstrating your ability to meet our phased timescale.</w:t>
            </w:r>
          </w:p>
          <w:p w14:paraId="1D4A5B73" w14:textId="77777777" w:rsidR="008D5468" w:rsidRPr="008D5468" w:rsidRDefault="008D5468" w:rsidP="00FF6F8A">
            <w:pPr>
              <w:pStyle w:val="ListParagraph"/>
              <w:numPr>
                <w:ilvl w:val="0"/>
                <w:numId w:val="26"/>
              </w:numPr>
              <w:spacing w:before="120" w:after="120" w:line="360" w:lineRule="auto"/>
              <w:jc w:val="both"/>
              <w:rPr>
                <w:lang w:eastAsia="en-GB"/>
              </w:rPr>
            </w:pPr>
            <w:r w:rsidRPr="008D5468">
              <w:rPr>
                <w:lang w:eastAsia="en-GB"/>
              </w:rPr>
              <w:t xml:space="preserve">your proposals for maintaining quality and providing management and reporting information. </w:t>
            </w:r>
          </w:p>
        </w:tc>
      </w:tr>
      <w:tr w:rsidR="008D5468" w:rsidRPr="00F5162F" w14:paraId="1D4A5B7B" w14:textId="77777777" w:rsidTr="008D5468">
        <w:trPr>
          <w:jc w:val="center"/>
        </w:trPr>
        <w:tc>
          <w:tcPr>
            <w:tcW w:w="993" w:type="pct"/>
            <w:tcBorders>
              <w:top w:val="single" w:sz="4" w:space="0" w:color="auto"/>
              <w:left w:val="single" w:sz="4" w:space="0" w:color="auto"/>
              <w:bottom w:val="single" w:sz="4" w:space="0" w:color="auto"/>
              <w:right w:val="single" w:sz="4" w:space="0" w:color="auto"/>
            </w:tcBorders>
          </w:tcPr>
          <w:p w14:paraId="1D4A5B76" w14:textId="7B25FB3D" w:rsidR="008D5468" w:rsidRPr="008D5468" w:rsidRDefault="008D5468" w:rsidP="00FF6F8A">
            <w:pPr>
              <w:spacing w:before="120" w:after="120" w:line="360" w:lineRule="auto"/>
              <w:jc w:val="both"/>
            </w:pPr>
            <w:r w:rsidRPr="008D5468">
              <w:t>Question 3.</w:t>
            </w:r>
          </w:p>
        </w:tc>
        <w:tc>
          <w:tcPr>
            <w:tcW w:w="4007" w:type="pct"/>
            <w:tcBorders>
              <w:top w:val="single" w:sz="4" w:space="0" w:color="auto"/>
              <w:left w:val="single" w:sz="4" w:space="0" w:color="auto"/>
              <w:bottom w:val="single" w:sz="4" w:space="0" w:color="auto"/>
              <w:right w:val="single" w:sz="4" w:space="0" w:color="auto"/>
            </w:tcBorders>
            <w:hideMark/>
          </w:tcPr>
          <w:p w14:paraId="1D4A5B79" w14:textId="0EEF380F" w:rsidR="008D5468" w:rsidRPr="008D5468" w:rsidRDefault="008D5468" w:rsidP="00FF6F8A">
            <w:pPr>
              <w:tabs>
                <w:tab w:val="left" w:pos="0"/>
              </w:tabs>
              <w:spacing w:before="120" w:after="120" w:line="360" w:lineRule="auto"/>
              <w:jc w:val="both"/>
              <w:rPr>
                <w:lang w:eastAsia="en-GB"/>
              </w:rPr>
            </w:pPr>
            <w:r w:rsidRPr="008D5468">
              <w:rPr>
                <w:b/>
                <w:bCs/>
              </w:rPr>
              <w:t>Demonstrate the quality and technical skills of the team members</w:t>
            </w:r>
            <w:r w:rsidRPr="008D5468">
              <w:t xml:space="preserve"> who you propose to undertake this contract if successful and explain how those members will have the skills and availability to provide the service to a high standard.</w:t>
            </w:r>
          </w:p>
        </w:tc>
      </w:tr>
    </w:tbl>
    <w:p w14:paraId="1D4A5B7C" w14:textId="77777777" w:rsidR="00DA49EE" w:rsidRDefault="00DA49EE" w:rsidP="00FF6F8A">
      <w:pPr>
        <w:pStyle w:val="AppNumbers"/>
        <w:numPr>
          <w:ilvl w:val="0"/>
          <w:numId w:val="0"/>
        </w:numPr>
        <w:spacing w:before="120" w:after="120" w:line="360" w:lineRule="auto"/>
        <w:jc w:val="both"/>
        <w:rPr>
          <w:i/>
        </w:rPr>
      </w:pPr>
    </w:p>
    <w:p w14:paraId="1D4A5B7D" w14:textId="77777777" w:rsidR="00B75F9F" w:rsidRPr="002F6A9F" w:rsidRDefault="00B75F9F" w:rsidP="00FF6F8A">
      <w:pPr>
        <w:pStyle w:val="AppNumbers"/>
        <w:numPr>
          <w:ilvl w:val="0"/>
          <w:numId w:val="0"/>
        </w:numPr>
        <w:spacing w:before="120" w:after="120" w:line="360" w:lineRule="auto"/>
        <w:jc w:val="both"/>
      </w:pPr>
    </w:p>
    <w:p w14:paraId="1D4A5BC9" w14:textId="4964CE4D" w:rsidR="00257709" w:rsidRDefault="00E01586" w:rsidP="00FF6F8A">
      <w:pPr>
        <w:pStyle w:val="Heading1"/>
        <w:spacing w:before="120" w:after="120" w:line="360" w:lineRule="auto"/>
        <w:jc w:val="both"/>
      </w:pPr>
      <w:r>
        <w:t xml:space="preserve">Section 2: </w:t>
      </w:r>
      <w:r w:rsidR="00257709">
        <w:t>Instructions to tenderers</w:t>
      </w:r>
    </w:p>
    <w:p w14:paraId="1D4A5BCB" w14:textId="056C11F0" w:rsidR="00257709" w:rsidRDefault="00257709" w:rsidP="00FF6F8A">
      <w:pPr>
        <w:spacing w:before="120" w:after="120" w:line="360" w:lineRule="auto"/>
        <w:jc w:val="both"/>
      </w:pPr>
      <w:r>
        <w:t xml:space="preserve">Please submit your tender offer in accordance with </w:t>
      </w:r>
      <w:proofErr w:type="gramStart"/>
      <w:r>
        <w:t>all of</w:t>
      </w:r>
      <w:proofErr w:type="gramEnd"/>
      <w:r>
        <w:t xml:space="preserve"> the instructions, requirements and specifications set out in </w:t>
      </w:r>
      <w:r w:rsidR="005B27E9">
        <w:t>this</w:t>
      </w:r>
      <w:r>
        <w:t xml:space="preserve"> documentation. </w:t>
      </w:r>
    </w:p>
    <w:p w14:paraId="1D4A5BCC" w14:textId="77777777" w:rsidR="00257709" w:rsidRDefault="00257709" w:rsidP="00FF6F8A">
      <w:pPr>
        <w:spacing w:before="120" w:after="120" w:line="360" w:lineRule="auto"/>
        <w:jc w:val="both"/>
      </w:pPr>
    </w:p>
    <w:p w14:paraId="1D4A5BCD" w14:textId="1ED2E3D3" w:rsidR="00257709" w:rsidRDefault="00257709" w:rsidP="00FF6F8A">
      <w:pPr>
        <w:spacing w:before="120" w:after="120" w:line="360" w:lineRule="auto"/>
        <w:jc w:val="both"/>
      </w:pPr>
      <w:r>
        <w:t xml:space="preserve">You must treat these documents and any further information </w:t>
      </w:r>
      <w:proofErr w:type="gramStart"/>
      <w:r>
        <w:t xml:space="preserve">provided by </w:t>
      </w:r>
      <w:r w:rsidR="009600E2">
        <w:t>NASS</w:t>
      </w:r>
      <w:r>
        <w:t xml:space="preserve"> as confidential at all times</w:t>
      </w:r>
      <w:proofErr w:type="gramEnd"/>
      <w:r>
        <w:t xml:space="preserve"> and only disclose them if </w:t>
      </w:r>
      <w:r w:rsidR="002D16BA">
        <w:t>necessary,</w:t>
      </w:r>
      <w:r>
        <w:t xml:space="preserve"> to prepare a compliant response to the tender.</w:t>
      </w:r>
    </w:p>
    <w:p w14:paraId="1D4A5BCE" w14:textId="77777777" w:rsidR="00257709" w:rsidRDefault="00257709" w:rsidP="00FF6F8A">
      <w:pPr>
        <w:spacing w:before="120" w:after="120" w:line="360" w:lineRule="auto"/>
        <w:jc w:val="both"/>
      </w:pPr>
    </w:p>
    <w:p w14:paraId="1D4A5BCF" w14:textId="71EDAA3D" w:rsidR="00257709" w:rsidRDefault="00257709" w:rsidP="00FF6F8A">
      <w:pPr>
        <w:spacing w:before="120" w:after="120" w:line="360" w:lineRule="auto"/>
        <w:jc w:val="both"/>
      </w:pPr>
      <w:r>
        <w:t xml:space="preserve">Nothing in the enclosed documentation or appendixes, or any other communication made between </w:t>
      </w:r>
      <w:r w:rsidR="009600E2">
        <w:t>NASS</w:t>
      </w:r>
      <w:r>
        <w:t xml:space="preserve"> and any other party, can be considered a contract or agreement at this stage.</w:t>
      </w:r>
    </w:p>
    <w:p w14:paraId="6F32DBEF" w14:textId="77777777" w:rsidR="008506E6" w:rsidRDefault="008506E6" w:rsidP="00FF6F8A">
      <w:pPr>
        <w:spacing w:before="120" w:after="120" w:line="360" w:lineRule="auto"/>
        <w:jc w:val="both"/>
      </w:pPr>
    </w:p>
    <w:p w14:paraId="1D4A5BD1" w14:textId="77777777" w:rsidR="00257709" w:rsidRDefault="00257709" w:rsidP="00FF6F8A">
      <w:pPr>
        <w:pStyle w:val="Heading2"/>
        <w:spacing w:before="120" w:after="120" w:line="360" w:lineRule="auto"/>
        <w:jc w:val="both"/>
      </w:pPr>
      <w:r>
        <w:lastRenderedPageBreak/>
        <w:t>Compliance</w:t>
      </w:r>
    </w:p>
    <w:p w14:paraId="1D4A5BD2" w14:textId="4A0250B8" w:rsidR="00257709" w:rsidRDefault="003B26F7" w:rsidP="00FF6F8A">
      <w:pPr>
        <w:spacing w:before="120" w:after="120" w:line="360" w:lineRule="auto"/>
        <w:jc w:val="both"/>
      </w:pPr>
      <w:r>
        <w:t>NASS</w:t>
      </w:r>
      <w:r w:rsidR="00257709">
        <w:t xml:space="preserve"> reserves the right to disqualify tenderers who do not fully comply with the requirements in the tender documentation, in particular the closing time and date.</w:t>
      </w:r>
    </w:p>
    <w:p w14:paraId="1D4A5BD3" w14:textId="77777777" w:rsidR="00257709" w:rsidRDefault="00257709" w:rsidP="00FF6F8A">
      <w:pPr>
        <w:spacing w:before="120" w:after="120" w:line="360" w:lineRule="auto"/>
        <w:jc w:val="both"/>
      </w:pPr>
    </w:p>
    <w:p w14:paraId="1D4A5BD4" w14:textId="0FB82C1A" w:rsidR="00257709" w:rsidRDefault="003B26F7" w:rsidP="00FF6F8A">
      <w:pPr>
        <w:spacing w:before="120" w:after="120" w:line="360" w:lineRule="auto"/>
        <w:jc w:val="both"/>
      </w:pPr>
      <w:r>
        <w:t>NASS</w:t>
      </w:r>
      <w:r w:rsidR="00257709">
        <w:t xml:space="preserve"> reserves the right to evaluate proposals on a variety of criteria. The tender with the lowest price will not automatically be accepted.</w:t>
      </w:r>
    </w:p>
    <w:p w14:paraId="1D4A5BD5" w14:textId="77777777" w:rsidR="005E29E7" w:rsidRDefault="005E29E7" w:rsidP="00FF6F8A">
      <w:pPr>
        <w:spacing w:before="120" w:after="120" w:line="360" w:lineRule="auto"/>
        <w:jc w:val="both"/>
      </w:pPr>
    </w:p>
    <w:p w14:paraId="1D4A5BDA" w14:textId="5ACDF3D3" w:rsidR="005E29E7" w:rsidRPr="002F6A9F" w:rsidRDefault="005E29E7" w:rsidP="00FF6F8A">
      <w:pPr>
        <w:spacing w:before="120" w:after="120" w:line="360" w:lineRule="auto"/>
        <w:jc w:val="both"/>
      </w:pPr>
      <w:r w:rsidRPr="002F6A9F">
        <w:t xml:space="preserve">Please note that </w:t>
      </w:r>
      <w:r w:rsidR="003116AF">
        <w:t xml:space="preserve">NASS </w:t>
      </w:r>
      <w:r w:rsidR="000F5704">
        <w:t>will</w:t>
      </w:r>
      <w:r w:rsidRPr="002F6A9F">
        <w:t xml:space="preserve"> publish online the final awarded contract and any associated documentation. If you have any concerns about the future publication of sensitive information you should raise these within your tender proposal, highlighting which areas within your proposal you consider may be subject to exemption, and subsequent redaction, in line with the provisions of the Freedom of Information Act 2000 (FOIA). More information about FOIA can be found at </w:t>
      </w:r>
      <w:hyperlink r:id="rId16" w:history="1">
        <w:r w:rsidRPr="0093382C">
          <w:rPr>
            <w:rStyle w:val="Hyperlink"/>
          </w:rPr>
          <w:t>www.ico.gov.uk</w:t>
        </w:r>
      </w:hyperlink>
      <w:r w:rsidRPr="002F6A9F">
        <w:t>.</w:t>
      </w:r>
    </w:p>
    <w:p w14:paraId="01D239C3" w14:textId="77777777" w:rsidR="008506E6" w:rsidRDefault="008506E6" w:rsidP="00FF6F8A">
      <w:pPr>
        <w:spacing w:before="120" w:after="120" w:line="360" w:lineRule="auto"/>
        <w:jc w:val="both"/>
      </w:pPr>
    </w:p>
    <w:p w14:paraId="1D4A5BDD" w14:textId="77777777" w:rsidR="00257709" w:rsidRDefault="00257709" w:rsidP="00FF6F8A">
      <w:pPr>
        <w:pStyle w:val="Heading2"/>
        <w:spacing w:before="120" w:after="120" w:line="360" w:lineRule="auto"/>
        <w:jc w:val="both"/>
      </w:pPr>
      <w:r>
        <w:t>Validity of offer</w:t>
      </w:r>
    </w:p>
    <w:p w14:paraId="1D4A5BE0" w14:textId="24196FAA" w:rsidR="0002273E" w:rsidRDefault="0002273E" w:rsidP="00FF6F8A">
      <w:pPr>
        <w:spacing w:before="120" w:after="120" w:line="360" w:lineRule="auto"/>
        <w:jc w:val="both"/>
      </w:pPr>
      <w:r>
        <w:t xml:space="preserve">Please note that by submitting a tender response for consideration you are confirming that, as an officer for the company/organisation that you represent, you have read and understood the tender documents and that your offer to </w:t>
      </w:r>
      <w:r w:rsidR="009B2E38">
        <w:t>NASS</w:t>
      </w:r>
      <w:r>
        <w:t xml:space="preserve"> is open for acceptance </w:t>
      </w:r>
      <w:r w:rsidRPr="009D7116">
        <w:t xml:space="preserve">for </w:t>
      </w:r>
      <w:r w:rsidR="005B27E9" w:rsidRPr="009D7116">
        <w:t>3</w:t>
      </w:r>
      <w:r w:rsidRPr="009D7116">
        <w:t>0 days</w:t>
      </w:r>
      <w:r>
        <w:t xml:space="preserve"> from the tender closing date.</w:t>
      </w:r>
    </w:p>
    <w:p w14:paraId="587A34E3" w14:textId="77777777" w:rsidR="008506E6" w:rsidRDefault="008506E6" w:rsidP="00FF6F8A">
      <w:pPr>
        <w:spacing w:before="120" w:after="120" w:line="360" w:lineRule="auto"/>
        <w:jc w:val="both"/>
      </w:pPr>
    </w:p>
    <w:p w14:paraId="1D4A5BE2" w14:textId="77777777" w:rsidR="00257709" w:rsidRDefault="00257709" w:rsidP="00FF6F8A">
      <w:pPr>
        <w:pStyle w:val="Heading2"/>
        <w:spacing w:before="120" w:after="120" w:line="360" w:lineRule="auto"/>
        <w:jc w:val="both"/>
      </w:pPr>
      <w:r>
        <w:t>Tendering</w:t>
      </w:r>
    </w:p>
    <w:p w14:paraId="1D4A5BE3" w14:textId="77777777" w:rsidR="00257709" w:rsidRDefault="00257709" w:rsidP="00FF6F8A">
      <w:pPr>
        <w:spacing w:before="120" w:after="120" w:line="360" w:lineRule="auto"/>
        <w:jc w:val="both"/>
      </w:pPr>
      <w:r>
        <w:t>If we need to amend any tender documents before the closing date, we will write to you with any changes. If we extend the deadline for tender responses, we will advise you.</w:t>
      </w:r>
    </w:p>
    <w:p w14:paraId="1D4A5BE4" w14:textId="77777777" w:rsidR="00257709" w:rsidRDefault="00257709" w:rsidP="00FF6F8A">
      <w:pPr>
        <w:spacing w:before="120" w:after="120" w:line="360" w:lineRule="auto"/>
        <w:jc w:val="both"/>
      </w:pPr>
    </w:p>
    <w:p w14:paraId="1D4A5BE5" w14:textId="59B28B1B" w:rsidR="00257709" w:rsidRDefault="00085E5B" w:rsidP="00FF6F8A">
      <w:pPr>
        <w:spacing w:before="120" w:after="120" w:line="360" w:lineRule="auto"/>
        <w:jc w:val="both"/>
      </w:pPr>
      <w:r>
        <w:t>NASS</w:t>
      </w:r>
      <w:r w:rsidR="00257709">
        <w:t xml:space="preserve"> reserves the right, in its absolute discretion, to cancel or suspend this tender process at any time and for any reason. If we need to do </w:t>
      </w:r>
      <w:r w:rsidR="002D16BA">
        <w:t>this,</w:t>
      </w:r>
      <w:r w:rsidR="00257709">
        <w:t xml:space="preserve"> we will notify you in writing as soon as reasonably practicably.</w:t>
      </w:r>
    </w:p>
    <w:p w14:paraId="1D4A5BE6" w14:textId="77777777" w:rsidR="00257709" w:rsidRDefault="00257709" w:rsidP="00FF6F8A">
      <w:pPr>
        <w:spacing w:before="120" w:after="120" w:line="360" w:lineRule="auto"/>
        <w:jc w:val="both"/>
      </w:pPr>
    </w:p>
    <w:p w14:paraId="1D4A5BE7" w14:textId="5C149A09" w:rsidR="00257709" w:rsidRDefault="00085E5B" w:rsidP="00FF6F8A">
      <w:pPr>
        <w:spacing w:before="120" w:after="120" w:line="360" w:lineRule="auto"/>
        <w:jc w:val="both"/>
      </w:pPr>
      <w:r>
        <w:lastRenderedPageBreak/>
        <w:t>NASS</w:t>
      </w:r>
      <w:r w:rsidR="00257709">
        <w:t xml:space="preserve"> is not </w:t>
      </w:r>
      <w:proofErr w:type="gramStart"/>
      <w:r w:rsidR="00257709">
        <w:t>responsible, and</w:t>
      </w:r>
      <w:proofErr w:type="gramEnd"/>
      <w:r w:rsidR="00257709">
        <w:t xml:space="preserve"> will not pay for any expenses or losses you incur during, but not limited to, the tender preparation, site visits, post-tender negotiations or interviews.</w:t>
      </w:r>
    </w:p>
    <w:p w14:paraId="3F981B87" w14:textId="77777777" w:rsidR="002F54FB" w:rsidRDefault="002F54FB" w:rsidP="00FF6F8A">
      <w:pPr>
        <w:spacing w:before="120" w:after="120" w:line="360" w:lineRule="auto"/>
        <w:jc w:val="both"/>
        <w:rPr>
          <w:b/>
        </w:rPr>
      </w:pPr>
    </w:p>
    <w:p w14:paraId="1D4A5BEA" w14:textId="0846BEA0" w:rsidR="005E29E7" w:rsidRDefault="005E29E7" w:rsidP="00FF6F8A">
      <w:pPr>
        <w:spacing w:before="120" w:after="120" w:line="360" w:lineRule="auto"/>
        <w:jc w:val="both"/>
        <w:rPr>
          <w:b/>
        </w:rPr>
      </w:pPr>
      <w:r w:rsidRPr="002F6A9F">
        <w:rPr>
          <w:b/>
        </w:rPr>
        <w:t xml:space="preserve">Return of </w:t>
      </w:r>
      <w:proofErr w:type="gramStart"/>
      <w:r w:rsidRPr="002F6A9F">
        <w:rPr>
          <w:b/>
        </w:rPr>
        <w:t>Tender</w:t>
      </w:r>
      <w:proofErr w:type="gramEnd"/>
    </w:p>
    <w:p w14:paraId="1D4A5BEC" w14:textId="387A1EB9" w:rsidR="005E29E7" w:rsidRDefault="005E29E7" w:rsidP="00FF6F8A">
      <w:pPr>
        <w:spacing w:before="120" w:after="120" w:line="360" w:lineRule="auto"/>
        <w:jc w:val="both"/>
        <w:rPr>
          <w:b/>
        </w:rPr>
      </w:pPr>
      <w:r>
        <w:t xml:space="preserve">You must complete and submit your tender response/proposal </w:t>
      </w:r>
      <w:r w:rsidR="00E72E4B">
        <w:t xml:space="preserve">via email; to </w:t>
      </w:r>
      <w:hyperlink r:id="rId17" w:history="1">
        <w:r w:rsidR="00456516" w:rsidRPr="008D540A">
          <w:rPr>
            <w:rStyle w:val="Hyperlink"/>
          </w:rPr>
          <w:t>lisaswingler@nass.co.uk</w:t>
        </w:r>
      </w:hyperlink>
      <w:r w:rsidR="00456516">
        <w:t xml:space="preserve"> and cc </w:t>
      </w:r>
      <w:hyperlink r:id="rId18" w:history="1">
        <w:r w:rsidR="00702109" w:rsidRPr="00E849BF">
          <w:rPr>
            <w:rStyle w:val="Hyperlink"/>
          </w:rPr>
          <w:t>aspiringtoexcellence@nass.co.uk</w:t>
        </w:r>
      </w:hyperlink>
      <w:r w:rsidR="00456516">
        <w:t xml:space="preserve"> </w:t>
      </w:r>
      <w:r>
        <w:t xml:space="preserve"> </w:t>
      </w:r>
      <w:r w:rsidRPr="002F6A9F">
        <w:t xml:space="preserve">by the tender response deadline of </w:t>
      </w:r>
      <w:r w:rsidRPr="00456516">
        <w:rPr>
          <w:b/>
          <w:u w:val="single"/>
        </w:rPr>
        <w:t xml:space="preserve">12 noon on </w:t>
      </w:r>
      <w:r w:rsidR="00B95E52">
        <w:rPr>
          <w:b/>
          <w:u w:val="single"/>
        </w:rPr>
        <w:t>2</w:t>
      </w:r>
      <w:r w:rsidR="000F5704">
        <w:rPr>
          <w:b/>
          <w:u w:val="single"/>
        </w:rPr>
        <w:t>1</w:t>
      </w:r>
      <w:r w:rsidR="0005734A" w:rsidRPr="00456516">
        <w:rPr>
          <w:b/>
          <w:u w:val="single"/>
        </w:rPr>
        <w:t xml:space="preserve"> </w:t>
      </w:r>
      <w:r w:rsidR="00B95E52">
        <w:rPr>
          <w:b/>
          <w:u w:val="single"/>
        </w:rPr>
        <w:t>June</w:t>
      </w:r>
      <w:r w:rsidR="0005734A" w:rsidRPr="00456516">
        <w:rPr>
          <w:b/>
          <w:u w:val="single"/>
        </w:rPr>
        <w:t xml:space="preserve"> 2021</w:t>
      </w:r>
      <w:r w:rsidRPr="00456516">
        <w:rPr>
          <w:b/>
          <w:u w:val="single"/>
        </w:rPr>
        <w:t>.</w:t>
      </w:r>
    </w:p>
    <w:p w14:paraId="1D4A5BF4" w14:textId="77777777" w:rsidR="005E29E7" w:rsidRDefault="005E29E7" w:rsidP="00FF6F8A">
      <w:pPr>
        <w:spacing w:before="120" w:after="120" w:line="360" w:lineRule="auto"/>
        <w:jc w:val="both"/>
      </w:pPr>
    </w:p>
    <w:p w14:paraId="1D4A5BF5" w14:textId="5D248FAE" w:rsidR="005E29E7" w:rsidRDefault="005E29E7" w:rsidP="00FF6F8A">
      <w:pPr>
        <w:spacing w:before="120" w:after="120" w:line="360" w:lineRule="auto"/>
        <w:jc w:val="both"/>
      </w:pPr>
      <w:r>
        <w:t xml:space="preserve">If you are experiencing any problems submitting your document, please contact </w:t>
      </w:r>
      <w:hyperlink r:id="rId19" w:history="1">
        <w:r w:rsidR="00E72E4B" w:rsidRPr="004D684C">
          <w:rPr>
            <w:rStyle w:val="Hyperlink"/>
          </w:rPr>
          <w:t>lisaswingler@nass.co.uk</w:t>
        </w:r>
      </w:hyperlink>
      <w:r w:rsidR="00E72E4B">
        <w:t xml:space="preserve"> for further assistance</w:t>
      </w:r>
      <w:r>
        <w:t>.</w:t>
      </w:r>
    </w:p>
    <w:p w14:paraId="1D4A5BF6" w14:textId="77777777" w:rsidR="005E29E7" w:rsidRDefault="005E29E7" w:rsidP="00FF6F8A">
      <w:pPr>
        <w:spacing w:before="120" w:after="120" w:line="360" w:lineRule="auto"/>
        <w:jc w:val="both"/>
      </w:pPr>
    </w:p>
    <w:p w14:paraId="1D4A5BF7" w14:textId="4C7F9BED" w:rsidR="005E29E7" w:rsidRDefault="005E29E7" w:rsidP="00FD0610">
      <w:pPr>
        <w:spacing w:line="240" w:lineRule="auto"/>
        <w:jc w:val="both"/>
      </w:pPr>
      <w:r>
        <w:t>Any tender delivered after the closing date and time for any reason will be discounted.</w:t>
      </w:r>
    </w:p>
    <w:sectPr w:rsidR="005E29E7" w:rsidSect="000E10E7">
      <w:headerReference w:type="first" r:id="rId20"/>
      <w:footerReference w:type="first" r:id="rId21"/>
      <w:pgSz w:w="11906" w:h="16838" w:code="9"/>
      <w:pgMar w:top="1418" w:right="1416" w:bottom="1361" w:left="1418" w:header="510" w:footer="1531"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389FC" w14:textId="77777777" w:rsidR="0033096D" w:rsidRDefault="0033096D">
      <w:r>
        <w:separator/>
      </w:r>
    </w:p>
  </w:endnote>
  <w:endnote w:type="continuationSeparator" w:id="0">
    <w:p w14:paraId="3B112C1E" w14:textId="77777777" w:rsidR="0033096D" w:rsidRDefault="0033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5BFE" w14:textId="5E07EAEB" w:rsidR="00F413EF" w:rsidRDefault="001B643D">
    <w:r>
      <w:rPr>
        <w:noProof/>
        <w:lang w:eastAsia="en-GB"/>
      </w:rPr>
      <mc:AlternateContent>
        <mc:Choice Requires="wps">
          <w:drawing>
            <wp:anchor distT="0" distB="0" distL="114300" distR="114300" simplePos="0" relativeHeight="251657216" behindDoc="0" locked="0" layoutInCell="0" allowOverlap="1" wp14:anchorId="1D4A5C00" wp14:editId="71156D1D">
              <wp:simplePos x="0" y="0"/>
              <wp:positionH relativeFrom="column">
                <wp:posOffset>0</wp:posOffset>
              </wp:positionH>
              <wp:positionV relativeFrom="page">
                <wp:posOffset>9875520</wp:posOffset>
              </wp:positionV>
              <wp:extent cx="5600700" cy="4572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A5C02" w14:textId="23CE71BA" w:rsidR="00F413EF" w:rsidRDefault="00F413EF">
                          <w:pPr>
                            <w:pStyle w:val="File"/>
                          </w:pPr>
                        </w:p>
                        <w:p w14:paraId="1D4A5C03" w14:textId="77777777" w:rsidR="00F413EF" w:rsidRDefault="00F413EF"/>
                        <w:p w14:paraId="1D4A5C04" w14:textId="77777777" w:rsidR="00F413EF" w:rsidRDefault="00F413EF"/>
                        <w:p w14:paraId="1D4A5C05" w14:textId="77777777" w:rsidR="00F413EF" w:rsidRDefault="00F413EF"/>
                        <w:p w14:paraId="1D4A5C06" w14:textId="6AA40AA3" w:rsidR="00F413EF" w:rsidRPr="00762112" w:rsidRDefault="0056169B">
                          <w:pPr>
                            <w:rPr>
                              <w:lang w:val="fr-FR"/>
                            </w:rPr>
                          </w:pPr>
                          <w:fldSimple w:instr=" FILENAME  \p \* MERGEFORMAT ">
                            <w:r w:rsidR="000F5704">
                              <w:rPr>
                                <w:noProof/>
                              </w:rPr>
                              <w:t>S:\Aspiring to Excellence\</w:t>
                            </w:r>
                            <w:r w:rsidR="000F5704" w:rsidRPr="000F5704">
                              <w:rPr>
                                <w:noProof/>
                                <w:lang w:val="fr-FR"/>
                              </w:rPr>
                              <w:t>A2E Oct 1 2020 onwards\Patient QS research\Draft tender documents\Document 1 Instructions and information</w:t>
                            </w:r>
                            <w:r w:rsidR="000F5704">
                              <w:rPr>
                                <w:noProof/>
                              </w:rPr>
                              <w:t xml:space="preserve"> on the tendering procedures_NASS Patient values ITT Tender T&amp;Cs v2.docx</w:t>
                            </w:r>
                          </w:fldSimple>
                        </w:p>
                        <w:p w14:paraId="1D4A5C07" w14:textId="77777777" w:rsidR="00F413EF" w:rsidRPr="00762112" w:rsidRDefault="00F413EF">
                          <w:pPr>
                            <w:rPr>
                              <w:lang w:val="fr-FR"/>
                            </w:rPr>
                          </w:pPr>
                        </w:p>
                        <w:p w14:paraId="1D4A5C08" w14:textId="77777777" w:rsidR="00F413EF" w:rsidRPr="00762112" w:rsidRDefault="00F413E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A5C00" id="_x0000_t202" coordsize="21600,21600" o:spt="202" path="m,l,21600r21600,l21600,xe">
              <v:stroke joinstyle="miter"/>
              <v:path gradientshapeok="t" o:connecttype="rect"/>
            </v:shapetype>
            <v:shape id="Text Box 23" o:spid="_x0000_s1026" type="#_x0000_t202" style="position:absolute;margin-left:0;margin-top:777.6pt;width:44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" o:allowincell="f" stroked="f">
              <v:textbox>
                <w:txbxContent>
                  <w:p w14:paraId="1D4A5C02" w14:textId="23CE71BA" w:rsidR="00F413EF" w:rsidRDefault="00F413EF">
                    <w:pPr>
                      <w:pStyle w:val="File"/>
                    </w:pPr>
                  </w:p>
                  <w:p w14:paraId="1D4A5C03" w14:textId="77777777" w:rsidR="00F413EF" w:rsidRDefault="00F413EF"/>
                  <w:p w14:paraId="1D4A5C04" w14:textId="77777777" w:rsidR="00F413EF" w:rsidRDefault="00F413EF"/>
                  <w:p w14:paraId="1D4A5C05" w14:textId="77777777" w:rsidR="00F413EF" w:rsidRDefault="00F413EF"/>
                  <w:p w14:paraId="1D4A5C06" w14:textId="6AA40AA3" w:rsidR="00F413EF" w:rsidRPr="00762112" w:rsidRDefault="0056169B">
                    <w:pPr>
                      <w:rPr>
                        <w:lang w:val="fr-FR"/>
                      </w:rPr>
                    </w:pPr>
                    <w:r>
                      <w:fldChar w:fldCharType="begin"/>
                    </w:r>
                    <w:r>
                      <w:instrText xml:space="preserve"> FILENAME  \p \* MERGEFORMAT </w:instrText>
                    </w:r>
                    <w:r>
                      <w:fldChar w:fldCharType="separate"/>
                    </w:r>
                    <w:r w:rsidR="000F5704">
                      <w:rPr>
                        <w:noProof/>
                      </w:rPr>
                      <w:t>S:\Aspiring to Excellence\</w:t>
                    </w:r>
                    <w:r w:rsidR="000F5704" w:rsidRPr="000F5704">
                      <w:rPr>
                        <w:noProof/>
                        <w:lang w:val="fr-FR"/>
                      </w:rPr>
                      <w:t>A2E Oct 1 2020 onwards\Patient QS research\Draft tender documents\Document 1 Instructions and information</w:t>
                    </w:r>
                    <w:r w:rsidR="000F5704">
                      <w:rPr>
                        <w:noProof/>
                      </w:rPr>
                      <w:t xml:space="preserve"> on the tendering procedures_NASS Patient values ITT Tender T&amp;Cs v2.docx</w:t>
                    </w:r>
                    <w:r>
                      <w:rPr>
                        <w:noProof/>
                      </w:rPr>
                      <w:fldChar w:fldCharType="end"/>
                    </w:r>
                  </w:p>
                  <w:p w14:paraId="1D4A5C07" w14:textId="77777777" w:rsidR="00F413EF" w:rsidRPr="00762112" w:rsidRDefault="00F413EF">
                    <w:pPr>
                      <w:rPr>
                        <w:lang w:val="fr-FR"/>
                      </w:rPr>
                    </w:pPr>
                  </w:p>
                  <w:p w14:paraId="1D4A5C08" w14:textId="77777777" w:rsidR="00F413EF" w:rsidRPr="00762112" w:rsidRDefault="00F413EF">
                    <w:pPr>
                      <w:rPr>
                        <w:lang w:val="fr-FR"/>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B1359" w14:textId="77777777" w:rsidR="0033096D" w:rsidRDefault="0033096D">
      <w:r>
        <w:separator/>
      </w:r>
    </w:p>
  </w:footnote>
  <w:footnote w:type="continuationSeparator" w:id="0">
    <w:p w14:paraId="736889A0" w14:textId="77777777" w:rsidR="0033096D" w:rsidRDefault="0033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5BFD" w14:textId="175C2A05" w:rsidR="00F413EF" w:rsidRDefault="00171706" w:rsidP="00171706">
    <w:pPr>
      <w:pStyle w:val="Header"/>
      <w:jc w:val="center"/>
    </w:pPr>
    <w:r>
      <w:rPr>
        <w:b/>
        <w:bCs/>
        <w:noProof/>
        <w:sz w:val="44"/>
        <w:szCs w:val="44"/>
      </w:rPr>
      <w:drawing>
        <wp:inline distT="0" distB="0" distL="0" distR="0" wp14:anchorId="62BDAC94" wp14:editId="2192875A">
          <wp:extent cx="2299063" cy="1622793"/>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s_2908-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6686" cy="1642290"/>
                  </a:xfrm>
                  <a:prstGeom prst="rect">
                    <a:avLst/>
                  </a:prstGeom>
                </pic:spPr>
              </pic:pic>
            </a:graphicData>
          </a:graphic>
        </wp:inline>
      </w:drawing>
    </w:r>
  </w:p>
  <w:p w14:paraId="45C4B165" w14:textId="77777777" w:rsidR="00171706" w:rsidRPr="003E1F91" w:rsidRDefault="00171706" w:rsidP="001717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047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FC81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04E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F65D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AA95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EA9D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A01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0E4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48A8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E23D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27A5E"/>
    <w:multiLevelType w:val="hybridMultilevel"/>
    <w:tmpl w:val="3DA8ADBE"/>
    <w:lvl w:ilvl="0" w:tplc="EEC24D98">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B34C2"/>
    <w:multiLevelType w:val="hybridMultilevel"/>
    <w:tmpl w:val="7EB8F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E7565"/>
    <w:multiLevelType w:val="hybridMultilevel"/>
    <w:tmpl w:val="E2928D06"/>
    <w:lvl w:ilvl="0" w:tplc="13E0F8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6398B"/>
    <w:multiLevelType w:val="hybridMultilevel"/>
    <w:tmpl w:val="076ACE16"/>
    <w:lvl w:ilvl="0" w:tplc="67BC1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435B5"/>
    <w:multiLevelType w:val="hybridMultilevel"/>
    <w:tmpl w:val="D62E608C"/>
    <w:lvl w:ilvl="0" w:tplc="4F8067DE">
      <w:start w:val="1"/>
      <w:numFmt w:val="lowerLetter"/>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6243D"/>
    <w:multiLevelType w:val="hybridMultilevel"/>
    <w:tmpl w:val="C0DA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5031B"/>
    <w:multiLevelType w:val="hybridMultilevel"/>
    <w:tmpl w:val="CD40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C0872"/>
    <w:multiLevelType w:val="hybridMultilevel"/>
    <w:tmpl w:val="52F4D7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C040F"/>
    <w:multiLevelType w:val="hybridMultilevel"/>
    <w:tmpl w:val="C302C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72E4F"/>
    <w:multiLevelType w:val="hybridMultilevel"/>
    <w:tmpl w:val="3418F0DA"/>
    <w:lvl w:ilvl="0" w:tplc="A1C0E2E2">
      <w:start w:val="1"/>
      <w:numFmt w:val="bullet"/>
      <w:pStyle w:val="ACEBulletPoint"/>
      <w:lvlText w:val=""/>
      <w:lvlJc w:val="left"/>
      <w:pPr>
        <w:tabs>
          <w:tab w:val="num" w:pos="720"/>
        </w:tabs>
        <w:ind w:left="720" w:hanging="360"/>
      </w:pPr>
      <w:rPr>
        <w:rFonts w:ascii="Symbol" w:hAnsi="Symbol" w:hint="default"/>
      </w:rPr>
    </w:lvl>
    <w:lvl w:ilvl="1" w:tplc="8940FA64" w:tentative="1">
      <w:start w:val="1"/>
      <w:numFmt w:val="bullet"/>
      <w:lvlText w:val="o"/>
      <w:lvlJc w:val="left"/>
      <w:pPr>
        <w:tabs>
          <w:tab w:val="num" w:pos="1440"/>
        </w:tabs>
        <w:ind w:left="1440" w:hanging="360"/>
      </w:pPr>
      <w:rPr>
        <w:rFonts w:ascii="Courier New" w:hAnsi="Courier New" w:cs="Courier New" w:hint="default"/>
      </w:rPr>
    </w:lvl>
    <w:lvl w:ilvl="2" w:tplc="5C8AA0DE" w:tentative="1">
      <w:start w:val="1"/>
      <w:numFmt w:val="bullet"/>
      <w:lvlText w:val=""/>
      <w:lvlJc w:val="left"/>
      <w:pPr>
        <w:tabs>
          <w:tab w:val="num" w:pos="2160"/>
        </w:tabs>
        <w:ind w:left="2160" w:hanging="360"/>
      </w:pPr>
      <w:rPr>
        <w:rFonts w:ascii="Wingdings" w:hAnsi="Wingdings" w:hint="default"/>
      </w:rPr>
    </w:lvl>
    <w:lvl w:ilvl="3" w:tplc="F2EAAE4A" w:tentative="1">
      <w:start w:val="1"/>
      <w:numFmt w:val="bullet"/>
      <w:lvlText w:val=""/>
      <w:lvlJc w:val="left"/>
      <w:pPr>
        <w:tabs>
          <w:tab w:val="num" w:pos="2880"/>
        </w:tabs>
        <w:ind w:left="2880" w:hanging="360"/>
      </w:pPr>
      <w:rPr>
        <w:rFonts w:ascii="Symbol" w:hAnsi="Symbol" w:hint="default"/>
      </w:rPr>
    </w:lvl>
    <w:lvl w:ilvl="4" w:tplc="FB044E56" w:tentative="1">
      <w:start w:val="1"/>
      <w:numFmt w:val="bullet"/>
      <w:lvlText w:val="o"/>
      <w:lvlJc w:val="left"/>
      <w:pPr>
        <w:tabs>
          <w:tab w:val="num" w:pos="3600"/>
        </w:tabs>
        <w:ind w:left="3600" w:hanging="360"/>
      </w:pPr>
      <w:rPr>
        <w:rFonts w:ascii="Courier New" w:hAnsi="Courier New" w:cs="Courier New" w:hint="default"/>
      </w:rPr>
    </w:lvl>
    <w:lvl w:ilvl="5" w:tplc="B28C3042" w:tentative="1">
      <w:start w:val="1"/>
      <w:numFmt w:val="bullet"/>
      <w:lvlText w:val=""/>
      <w:lvlJc w:val="left"/>
      <w:pPr>
        <w:tabs>
          <w:tab w:val="num" w:pos="4320"/>
        </w:tabs>
        <w:ind w:left="4320" w:hanging="360"/>
      </w:pPr>
      <w:rPr>
        <w:rFonts w:ascii="Wingdings" w:hAnsi="Wingdings" w:hint="default"/>
      </w:rPr>
    </w:lvl>
    <w:lvl w:ilvl="6" w:tplc="BE6A9CB2" w:tentative="1">
      <w:start w:val="1"/>
      <w:numFmt w:val="bullet"/>
      <w:lvlText w:val=""/>
      <w:lvlJc w:val="left"/>
      <w:pPr>
        <w:tabs>
          <w:tab w:val="num" w:pos="5040"/>
        </w:tabs>
        <w:ind w:left="5040" w:hanging="360"/>
      </w:pPr>
      <w:rPr>
        <w:rFonts w:ascii="Symbol" w:hAnsi="Symbol" w:hint="default"/>
      </w:rPr>
    </w:lvl>
    <w:lvl w:ilvl="7" w:tplc="E1E81982" w:tentative="1">
      <w:start w:val="1"/>
      <w:numFmt w:val="bullet"/>
      <w:lvlText w:val="o"/>
      <w:lvlJc w:val="left"/>
      <w:pPr>
        <w:tabs>
          <w:tab w:val="num" w:pos="5760"/>
        </w:tabs>
        <w:ind w:left="5760" w:hanging="360"/>
      </w:pPr>
      <w:rPr>
        <w:rFonts w:ascii="Courier New" w:hAnsi="Courier New" w:cs="Courier New" w:hint="default"/>
      </w:rPr>
    </w:lvl>
    <w:lvl w:ilvl="8" w:tplc="088E9F0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D607B"/>
    <w:multiLevelType w:val="hybridMultilevel"/>
    <w:tmpl w:val="1FC8C15E"/>
    <w:lvl w:ilvl="0" w:tplc="04A6A61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56B0D"/>
    <w:multiLevelType w:val="hybridMultilevel"/>
    <w:tmpl w:val="1F86DC18"/>
    <w:lvl w:ilvl="0" w:tplc="4F8067DE">
      <w:start w:val="1"/>
      <w:numFmt w:val="lowerLetter"/>
      <w:lvlText w:val="(%1)"/>
      <w:lvlJc w:val="left"/>
      <w:pPr>
        <w:ind w:left="1080" w:hanging="360"/>
      </w:pPr>
      <w:rPr>
        <w:rFonts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445D94"/>
    <w:multiLevelType w:val="hybridMultilevel"/>
    <w:tmpl w:val="72802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DA2E7D"/>
    <w:multiLevelType w:val="hybridMultilevel"/>
    <w:tmpl w:val="652A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667748"/>
    <w:multiLevelType w:val="hybridMultilevel"/>
    <w:tmpl w:val="E04C78F4"/>
    <w:lvl w:ilvl="0" w:tplc="38823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1B759A"/>
    <w:multiLevelType w:val="hybridMultilevel"/>
    <w:tmpl w:val="2892D1F2"/>
    <w:lvl w:ilvl="0" w:tplc="04A6A61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90F"/>
    <w:multiLevelType w:val="hybridMultilevel"/>
    <w:tmpl w:val="3B38511C"/>
    <w:lvl w:ilvl="0" w:tplc="4836D5B4">
      <w:start w:val="1"/>
      <w:numFmt w:val="bullet"/>
      <w:pStyle w:val="Bulleted"/>
      <w:lvlText w:val=""/>
      <w:lvlJc w:val="left"/>
      <w:pPr>
        <w:tabs>
          <w:tab w:val="num" w:pos="720"/>
        </w:tabs>
        <w:ind w:left="720" w:hanging="360"/>
      </w:pPr>
      <w:rPr>
        <w:rFonts w:ascii="Symbol" w:hAnsi="Symbol" w:hint="default"/>
      </w:rPr>
    </w:lvl>
    <w:lvl w:ilvl="1" w:tplc="08667CD8">
      <w:start w:val="1"/>
      <w:numFmt w:val="decimal"/>
      <w:pStyle w:val="AppNumbers"/>
      <w:lvlText w:val="%2"/>
      <w:lvlJc w:val="left"/>
      <w:pPr>
        <w:tabs>
          <w:tab w:val="num" w:pos="1477"/>
        </w:tabs>
        <w:ind w:left="1477" w:hanging="397"/>
      </w:pPr>
      <w:rPr>
        <w:rFonts w:hint="default"/>
      </w:rPr>
    </w:lvl>
    <w:lvl w:ilvl="2" w:tplc="1F86D026">
      <w:start w:val="1"/>
      <w:numFmt w:val="bullet"/>
      <w:lvlText w:val=""/>
      <w:lvlJc w:val="left"/>
      <w:pPr>
        <w:tabs>
          <w:tab w:val="num" w:pos="2160"/>
        </w:tabs>
        <w:ind w:left="2160" w:hanging="360"/>
      </w:pPr>
      <w:rPr>
        <w:rFonts w:ascii="Symbol" w:hAnsi="Symbol" w:hint="default"/>
        <w:sz w:val="16"/>
      </w:rPr>
    </w:lvl>
    <w:lvl w:ilvl="3" w:tplc="1C8C9A1C">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731C55"/>
    <w:multiLevelType w:val="hybridMultilevel"/>
    <w:tmpl w:val="36525C14"/>
    <w:lvl w:ilvl="0" w:tplc="CD969FA4">
      <w:start w:val="1"/>
      <w:numFmt w:val="bullet"/>
      <w:lvlText w:val=""/>
      <w:lvlJc w:val="left"/>
      <w:pPr>
        <w:tabs>
          <w:tab w:val="num" w:pos="360"/>
        </w:tabs>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787A24"/>
    <w:multiLevelType w:val="hybridMultilevel"/>
    <w:tmpl w:val="0538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21E0B"/>
    <w:multiLevelType w:val="hybridMultilevel"/>
    <w:tmpl w:val="7B42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9453CE"/>
    <w:multiLevelType w:val="hybridMultilevel"/>
    <w:tmpl w:val="A92CA7D2"/>
    <w:lvl w:ilvl="0" w:tplc="4836D5B4">
      <w:start w:val="1"/>
      <w:numFmt w:val="bullet"/>
      <w:lvlText w:val=""/>
      <w:lvlJc w:val="left"/>
      <w:pPr>
        <w:tabs>
          <w:tab w:val="num" w:pos="720"/>
        </w:tabs>
        <w:ind w:left="720" w:hanging="360"/>
      </w:pPr>
      <w:rPr>
        <w:rFonts w:ascii="Symbol" w:hAnsi="Symbol" w:hint="default"/>
      </w:rPr>
    </w:lvl>
    <w:lvl w:ilvl="1" w:tplc="08667CD8">
      <w:start w:val="1"/>
      <w:numFmt w:val="decimal"/>
      <w:lvlText w:val="%2"/>
      <w:lvlJc w:val="left"/>
      <w:pPr>
        <w:tabs>
          <w:tab w:val="num" w:pos="1477"/>
        </w:tabs>
        <w:ind w:left="1477" w:hanging="397"/>
      </w:pPr>
      <w:rPr>
        <w:rFonts w:hint="default"/>
      </w:rPr>
    </w:lvl>
    <w:lvl w:ilvl="2" w:tplc="CD969FA4">
      <w:start w:val="1"/>
      <w:numFmt w:val="bullet"/>
      <w:lvlText w:val=""/>
      <w:lvlJc w:val="left"/>
      <w:pPr>
        <w:tabs>
          <w:tab w:val="num" w:pos="2160"/>
        </w:tabs>
        <w:ind w:left="1970" w:hanging="170"/>
      </w:pPr>
      <w:rPr>
        <w:rFonts w:ascii="Symbol" w:hAnsi="Symbol" w:hint="default"/>
      </w:rPr>
    </w:lvl>
    <w:lvl w:ilvl="3" w:tplc="98CEB598">
      <w:start w:val="3"/>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380C26"/>
    <w:multiLevelType w:val="hybridMultilevel"/>
    <w:tmpl w:val="76E23F6E"/>
    <w:lvl w:ilvl="0" w:tplc="8FA06358">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30"/>
  </w:num>
  <w:num w:numId="14">
    <w:abstractNumId w:val="27"/>
  </w:num>
  <w:num w:numId="15">
    <w:abstractNumId w:val="31"/>
  </w:num>
  <w:num w:numId="16">
    <w:abstractNumId w:val="18"/>
  </w:num>
  <w:num w:numId="17">
    <w:abstractNumId w:val="12"/>
  </w:num>
  <w:num w:numId="18">
    <w:abstractNumId w:val="24"/>
  </w:num>
  <w:num w:numId="19">
    <w:abstractNumId w:val="11"/>
  </w:num>
  <w:num w:numId="20">
    <w:abstractNumId w:val="15"/>
  </w:num>
  <w:num w:numId="21">
    <w:abstractNumId w:val="28"/>
  </w:num>
  <w:num w:numId="22">
    <w:abstractNumId w:val="16"/>
  </w:num>
  <w:num w:numId="23">
    <w:abstractNumId w:val="10"/>
  </w:num>
  <w:num w:numId="24">
    <w:abstractNumId w:val="25"/>
  </w:num>
  <w:num w:numId="25">
    <w:abstractNumId w:val="21"/>
  </w:num>
  <w:num w:numId="26">
    <w:abstractNumId w:val="20"/>
  </w:num>
  <w:num w:numId="27">
    <w:abstractNumId w:val="23"/>
  </w:num>
  <w:num w:numId="28">
    <w:abstractNumId w:val="13"/>
  </w:num>
  <w:num w:numId="29">
    <w:abstractNumId w:val="14"/>
  </w:num>
  <w:num w:numId="30">
    <w:abstractNumId w:val="17"/>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DD"/>
    <w:rsid w:val="0002273E"/>
    <w:rsid w:val="0002696A"/>
    <w:rsid w:val="00026C2D"/>
    <w:rsid w:val="00040FE7"/>
    <w:rsid w:val="00042535"/>
    <w:rsid w:val="0005734A"/>
    <w:rsid w:val="000658D3"/>
    <w:rsid w:val="00073A7B"/>
    <w:rsid w:val="00074F4F"/>
    <w:rsid w:val="00075A83"/>
    <w:rsid w:val="000761F9"/>
    <w:rsid w:val="00085E5B"/>
    <w:rsid w:val="00093B0D"/>
    <w:rsid w:val="000A3D41"/>
    <w:rsid w:val="000B3AC1"/>
    <w:rsid w:val="000B5AD1"/>
    <w:rsid w:val="000B5B15"/>
    <w:rsid w:val="000B5DFE"/>
    <w:rsid w:val="000D39AC"/>
    <w:rsid w:val="000D4CB6"/>
    <w:rsid w:val="000E10E7"/>
    <w:rsid w:val="000E787A"/>
    <w:rsid w:val="000F11B2"/>
    <w:rsid w:val="000F3344"/>
    <w:rsid w:val="000F5704"/>
    <w:rsid w:val="00110C1D"/>
    <w:rsid w:val="00116585"/>
    <w:rsid w:val="001202AD"/>
    <w:rsid w:val="00122046"/>
    <w:rsid w:val="00130AE0"/>
    <w:rsid w:val="00132715"/>
    <w:rsid w:val="00156847"/>
    <w:rsid w:val="00171706"/>
    <w:rsid w:val="001737A6"/>
    <w:rsid w:val="00176B73"/>
    <w:rsid w:val="00176CF1"/>
    <w:rsid w:val="00180E7B"/>
    <w:rsid w:val="00183970"/>
    <w:rsid w:val="001A14DC"/>
    <w:rsid w:val="001A30E9"/>
    <w:rsid w:val="001A6210"/>
    <w:rsid w:val="001A7907"/>
    <w:rsid w:val="001B4408"/>
    <w:rsid w:val="001B643D"/>
    <w:rsid w:val="001C167F"/>
    <w:rsid w:val="001D4294"/>
    <w:rsid w:val="001E3643"/>
    <w:rsid w:val="0020028B"/>
    <w:rsid w:val="002162B7"/>
    <w:rsid w:val="00221E34"/>
    <w:rsid w:val="002363EE"/>
    <w:rsid w:val="00244867"/>
    <w:rsid w:val="00252BEF"/>
    <w:rsid w:val="00257709"/>
    <w:rsid w:val="00260A83"/>
    <w:rsid w:val="00274B8B"/>
    <w:rsid w:val="002A0D88"/>
    <w:rsid w:val="002B3132"/>
    <w:rsid w:val="002C0AE9"/>
    <w:rsid w:val="002C58C5"/>
    <w:rsid w:val="002C728F"/>
    <w:rsid w:val="002D16BA"/>
    <w:rsid w:val="002D1A37"/>
    <w:rsid w:val="002D2C6D"/>
    <w:rsid w:val="002E3F26"/>
    <w:rsid w:val="002F54FB"/>
    <w:rsid w:val="003024B2"/>
    <w:rsid w:val="003116AF"/>
    <w:rsid w:val="0033096D"/>
    <w:rsid w:val="00330CE4"/>
    <w:rsid w:val="003334F3"/>
    <w:rsid w:val="00340D1C"/>
    <w:rsid w:val="00354F0A"/>
    <w:rsid w:val="00356498"/>
    <w:rsid w:val="003573B4"/>
    <w:rsid w:val="00375E07"/>
    <w:rsid w:val="00387C4A"/>
    <w:rsid w:val="00393A71"/>
    <w:rsid w:val="003963A1"/>
    <w:rsid w:val="003978E5"/>
    <w:rsid w:val="003A3B86"/>
    <w:rsid w:val="003A643A"/>
    <w:rsid w:val="003A6607"/>
    <w:rsid w:val="003B12D9"/>
    <w:rsid w:val="003B26F7"/>
    <w:rsid w:val="003C052A"/>
    <w:rsid w:val="003D3A05"/>
    <w:rsid w:val="003E1F91"/>
    <w:rsid w:val="003E2E64"/>
    <w:rsid w:val="003E450B"/>
    <w:rsid w:val="003E7F40"/>
    <w:rsid w:val="003F174B"/>
    <w:rsid w:val="003F6F41"/>
    <w:rsid w:val="00410D1B"/>
    <w:rsid w:val="00412E25"/>
    <w:rsid w:val="00426A7C"/>
    <w:rsid w:val="0044384F"/>
    <w:rsid w:val="00451CD7"/>
    <w:rsid w:val="00456516"/>
    <w:rsid w:val="00486C96"/>
    <w:rsid w:val="00486E76"/>
    <w:rsid w:val="00497A74"/>
    <w:rsid w:val="004A4D81"/>
    <w:rsid w:val="004A7547"/>
    <w:rsid w:val="004A7602"/>
    <w:rsid w:val="004B5612"/>
    <w:rsid w:val="004B77C9"/>
    <w:rsid w:val="004D54BB"/>
    <w:rsid w:val="004D5CF3"/>
    <w:rsid w:val="004F2929"/>
    <w:rsid w:val="00503F11"/>
    <w:rsid w:val="00504DF6"/>
    <w:rsid w:val="00510664"/>
    <w:rsid w:val="00521F40"/>
    <w:rsid w:val="00525403"/>
    <w:rsid w:val="0054079B"/>
    <w:rsid w:val="0056169B"/>
    <w:rsid w:val="0057077A"/>
    <w:rsid w:val="0057425F"/>
    <w:rsid w:val="00576A39"/>
    <w:rsid w:val="00576B9E"/>
    <w:rsid w:val="00584DD9"/>
    <w:rsid w:val="005B27E9"/>
    <w:rsid w:val="005B703F"/>
    <w:rsid w:val="005C1A53"/>
    <w:rsid w:val="005D46EE"/>
    <w:rsid w:val="005D631D"/>
    <w:rsid w:val="005E29E7"/>
    <w:rsid w:val="005F1A7C"/>
    <w:rsid w:val="00617B19"/>
    <w:rsid w:val="00634A64"/>
    <w:rsid w:val="0064147A"/>
    <w:rsid w:val="006425D0"/>
    <w:rsid w:val="006474BB"/>
    <w:rsid w:val="00657C02"/>
    <w:rsid w:val="00677116"/>
    <w:rsid w:val="00680DD6"/>
    <w:rsid w:val="00681560"/>
    <w:rsid w:val="00681FDE"/>
    <w:rsid w:val="006A1ACF"/>
    <w:rsid w:val="006A74C0"/>
    <w:rsid w:val="006D4D82"/>
    <w:rsid w:val="006D61E2"/>
    <w:rsid w:val="006F39C9"/>
    <w:rsid w:val="00702109"/>
    <w:rsid w:val="007101E6"/>
    <w:rsid w:val="007118FF"/>
    <w:rsid w:val="00717A53"/>
    <w:rsid w:val="00717DCB"/>
    <w:rsid w:val="0074043A"/>
    <w:rsid w:val="007420F9"/>
    <w:rsid w:val="0075199A"/>
    <w:rsid w:val="00760A00"/>
    <w:rsid w:val="00762112"/>
    <w:rsid w:val="00767612"/>
    <w:rsid w:val="00775A1F"/>
    <w:rsid w:val="007767AB"/>
    <w:rsid w:val="007A33F9"/>
    <w:rsid w:val="007E4000"/>
    <w:rsid w:val="0080194C"/>
    <w:rsid w:val="008052F5"/>
    <w:rsid w:val="00812AFB"/>
    <w:rsid w:val="0081552E"/>
    <w:rsid w:val="00816A38"/>
    <w:rsid w:val="0083617D"/>
    <w:rsid w:val="008506E6"/>
    <w:rsid w:val="008556C5"/>
    <w:rsid w:val="00884CE6"/>
    <w:rsid w:val="00897B81"/>
    <w:rsid w:val="008B7CEA"/>
    <w:rsid w:val="008C3CD5"/>
    <w:rsid w:val="008D261A"/>
    <w:rsid w:val="008D5468"/>
    <w:rsid w:val="008E1C2D"/>
    <w:rsid w:val="008E376A"/>
    <w:rsid w:val="008E4424"/>
    <w:rsid w:val="008F0D19"/>
    <w:rsid w:val="009044EB"/>
    <w:rsid w:val="00914A7B"/>
    <w:rsid w:val="00914D2D"/>
    <w:rsid w:val="009255A2"/>
    <w:rsid w:val="00942A91"/>
    <w:rsid w:val="00946532"/>
    <w:rsid w:val="00957E4A"/>
    <w:rsid w:val="009600E2"/>
    <w:rsid w:val="009778D3"/>
    <w:rsid w:val="009920F4"/>
    <w:rsid w:val="00997CDF"/>
    <w:rsid w:val="009B2E38"/>
    <w:rsid w:val="009B57A9"/>
    <w:rsid w:val="009C51D0"/>
    <w:rsid w:val="009D2CEA"/>
    <w:rsid w:val="009D7116"/>
    <w:rsid w:val="009F2E0C"/>
    <w:rsid w:val="00A106F5"/>
    <w:rsid w:val="00A3472E"/>
    <w:rsid w:val="00A37A00"/>
    <w:rsid w:val="00A43571"/>
    <w:rsid w:val="00A457B8"/>
    <w:rsid w:val="00A84B29"/>
    <w:rsid w:val="00A92D54"/>
    <w:rsid w:val="00AC3B7A"/>
    <w:rsid w:val="00AD3B0D"/>
    <w:rsid w:val="00AD5D3E"/>
    <w:rsid w:val="00AE5C23"/>
    <w:rsid w:val="00AF10F5"/>
    <w:rsid w:val="00AF4D82"/>
    <w:rsid w:val="00AF6229"/>
    <w:rsid w:val="00AF7D1F"/>
    <w:rsid w:val="00B03EC1"/>
    <w:rsid w:val="00B04592"/>
    <w:rsid w:val="00B1150E"/>
    <w:rsid w:val="00B13656"/>
    <w:rsid w:val="00B13BEC"/>
    <w:rsid w:val="00B178B6"/>
    <w:rsid w:val="00B369AC"/>
    <w:rsid w:val="00B5022A"/>
    <w:rsid w:val="00B75F9F"/>
    <w:rsid w:val="00B857F7"/>
    <w:rsid w:val="00B9221B"/>
    <w:rsid w:val="00B95E52"/>
    <w:rsid w:val="00B95F53"/>
    <w:rsid w:val="00B9717C"/>
    <w:rsid w:val="00BC678E"/>
    <w:rsid w:val="00BD3BC9"/>
    <w:rsid w:val="00BD484E"/>
    <w:rsid w:val="00BE3439"/>
    <w:rsid w:val="00BF020A"/>
    <w:rsid w:val="00C00328"/>
    <w:rsid w:val="00C047CA"/>
    <w:rsid w:val="00C0724D"/>
    <w:rsid w:val="00C10D9C"/>
    <w:rsid w:val="00C11A40"/>
    <w:rsid w:val="00C26F02"/>
    <w:rsid w:val="00C37201"/>
    <w:rsid w:val="00C40C3B"/>
    <w:rsid w:val="00C46D30"/>
    <w:rsid w:val="00C65E55"/>
    <w:rsid w:val="00C662A2"/>
    <w:rsid w:val="00C664D1"/>
    <w:rsid w:val="00C766EB"/>
    <w:rsid w:val="00CD3E6A"/>
    <w:rsid w:val="00CE032A"/>
    <w:rsid w:val="00CE64ED"/>
    <w:rsid w:val="00CF204A"/>
    <w:rsid w:val="00D00231"/>
    <w:rsid w:val="00D25854"/>
    <w:rsid w:val="00D30CDD"/>
    <w:rsid w:val="00D37F11"/>
    <w:rsid w:val="00D459FB"/>
    <w:rsid w:val="00D502E7"/>
    <w:rsid w:val="00D57E39"/>
    <w:rsid w:val="00D76152"/>
    <w:rsid w:val="00D86081"/>
    <w:rsid w:val="00D93584"/>
    <w:rsid w:val="00DA47A3"/>
    <w:rsid w:val="00DA49EE"/>
    <w:rsid w:val="00DB6BB0"/>
    <w:rsid w:val="00DD2A5D"/>
    <w:rsid w:val="00DD3B42"/>
    <w:rsid w:val="00DE452B"/>
    <w:rsid w:val="00DF4E16"/>
    <w:rsid w:val="00E00F9E"/>
    <w:rsid w:val="00E01586"/>
    <w:rsid w:val="00E174F6"/>
    <w:rsid w:val="00E34A39"/>
    <w:rsid w:val="00E41792"/>
    <w:rsid w:val="00E575F6"/>
    <w:rsid w:val="00E613A3"/>
    <w:rsid w:val="00E621DC"/>
    <w:rsid w:val="00E62D1E"/>
    <w:rsid w:val="00E7007D"/>
    <w:rsid w:val="00E72E4B"/>
    <w:rsid w:val="00E77C29"/>
    <w:rsid w:val="00E82F46"/>
    <w:rsid w:val="00E833B6"/>
    <w:rsid w:val="00E83A33"/>
    <w:rsid w:val="00EA34BA"/>
    <w:rsid w:val="00EA4980"/>
    <w:rsid w:val="00EA532A"/>
    <w:rsid w:val="00ED2211"/>
    <w:rsid w:val="00ED73C4"/>
    <w:rsid w:val="00EF1EF7"/>
    <w:rsid w:val="00F02BAC"/>
    <w:rsid w:val="00F169CC"/>
    <w:rsid w:val="00F1722D"/>
    <w:rsid w:val="00F25BAE"/>
    <w:rsid w:val="00F27B8F"/>
    <w:rsid w:val="00F309BF"/>
    <w:rsid w:val="00F35278"/>
    <w:rsid w:val="00F36C8D"/>
    <w:rsid w:val="00F413EF"/>
    <w:rsid w:val="00F41ECB"/>
    <w:rsid w:val="00F44931"/>
    <w:rsid w:val="00F50E87"/>
    <w:rsid w:val="00F558D2"/>
    <w:rsid w:val="00F66B93"/>
    <w:rsid w:val="00F8000C"/>
    <w:rsid w:val="00F8092E"/>
    <w:rsid w:val="00F80EBE"/>
    <w:rsid w:val="00F81434"/>
    <w:rsid w:val="00F87A0E"/>
    <w:rsid w:val="00FC20F2"/>
    <w:rsid w:val="00FC22CF"/>
    <w:rsid w:val="00FD0610"/>
    <w:rsid w:val="00FD7D0C"/>
    <w:rsid w:val="00FF005F"/>
    <w:rsid w:val="00FF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4A5AD3"/>
  <w15:docId w15:val="{652FFDF3-A81D-45E7-8E70-7F0EF354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CDD"/>
    <w:pPr>
      <w:spacing w:line="320" w:lineRule="atLeast"/>
    </w:pPr>
    <w:rPr>
      <w:rFonts w:ascii="Arial" w:hAnsi="Arial" w:cs="Arial"/>
      <w:sz w:val="24"/>
      <w:szCs w:val="24"/>
      <w:lang w:eastAsia="zh-CN"/>
    </w:rPr>
  </w:style>
  <w:style w:type="paragraph" w:styleId="Heading1">
    <w:name w:val="heading 1"/>
    <w:basedOn w:val="ACEHeading1"/>
    <w:next w:val="Normal"/>
    <w:qFormat/>
    <w:rsid w:val="000B5DFE"/>
    <w:pPr>
      <w:outlineLvl w:val="0"/>
    </w:pPr>
  </w:style>
  <w:style w:type="paragraph" w:styleId="Heading2">
    <w:name w:val="heading 2"/>
    <w:basedOn w:val="ACEHeading2"/>
    <w:next w:val="Normal"/>
    <w:qFormat/>
    <w:rsid w:val="000B5DFE"/>
    <w:pPr>
      <w:outlineLvl w:val="1"/>
    </w:pPr>
  </w:style>
  <w:style w:type="paragraph" w:styleId="Heading3">
    <w:name w:val="heading 3"/>
    <w:basedOn w:val="ACEHeading3"/>
    <w:next w:val="Normal"/>
    <w:qFormat/>
    <w:rsid w:val="000B5DFE"/>
    <w:pPr>
      <w:outlineLvl w:val="2"/>
    </w:pPr>
  </w:style>
  <w:style w:type="paragraph" w:styleId="Heading4">
    <w:name w:val="heading 4"/>
    <w:basedOn w:val="Normal"/>
    <w:next w:val="Normal"/>
    <w:qFormat/>
    <w:rsid w:val="000B5DFE"/>
    <w:pPr>
      <w:keepNext/>
      <w:spacing w:before="240" w:after="60"/>
      <w:outlineLvl w:val="3"/>
    </w:pPr>
    <w:rPr>
      <w:b/>
      <w:bCs/>
    </w:rPr>
  </w:style>
  <w:style w:type="paragraph" w:styleId="Heading5">
    <w:name w:val="heading 5"/>
    <w:basedOn w:val="Normal"/>
    <w:next w:val="Normal"/>
    <w:qFormat/>
    <w:rsid w:val="000B5DFE"/>
    <w:pPr>
      <w:spacing w:before="240" w:after="60"/>
      <w:outlineLvl w:val="4"/>
    </w:pPr>
    <w:rPr>
      <w:sz w:val="22"/>
      <w:szCs w:val="22"/>
    </w:rPr>
  </w:style>
  <w:style w:type="paragraph" w:styleId="Heading6">
    <w:name w:val="heading 6"/>
    <w:basedOn w:val="Normal"/>
    <w:next w:val="Normal"/>
    <w:qFormat/>
    <w:rsid w:val="000B5DFE"/>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rsid w:val="000B5DFE"/>
    <w:pPr>
      <w:spacing w:before="240" w:after="60"/>
      <w:outlineLvl w:val="6"/>
    </w:pPr>
    <w:rPr>
      <w:sz w:val="20"/>
      <w:szCs w:val="20"/>
    </w:rPr>
  </w:style>
  <w:style w:type="paragraph" w:styleId="Heading8">
    <w:name w:val="heading 8"/>
    <w:basedOn w:val="Normal"/>
    <w:next w:val="Normal"/>
    <w:qFormat/>
    <w:rsid w:val="000B5DFE"/>
    <w:pPr>
      <w:spacing w:before="240" w:after="60"/>
      <w:outlineLvl w:val="7"/>
    </w:pPr>
    <w:rPr>
      <w:i/>
      <w:iCs/>
      <w:sz w:val="20"/>
      <w:szCs w:val="20"/>
    </w:rPr>
  </w:style>
  <w:style w:type="paragraph" w:styleId="Heading9">
    <w:name w:val="heading 9"/>
    <w:basedOn w:val="Normal"/>
    <w:next w:val="Normal"/>
    <w:qFormat/>
    <w:rsid w:val="000B5DFE"/>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0B5DFE"/>
    <w:pPr>
      <w:spacing w:line="320" w:lineRule="exact"/>
    </w:pPr>
    <w:rPr>
      <w:rFonts w:ascii="Arial Black" w:hAnsi="Arial Black"/>
      <w:sz w:val="24"/>
      <w:szCs w:val="24"/>
    </w:rPr>
  </w:style>
  <w:style w:type="paragraph" w:customStyle="1" w:styleId="ACEBodyText">
    <w:name w:val="ACE Body Text"/>
    <w:link w:val="ACEBodyTextChar1"/>
    <w:rsid w:val="000B5DFE"/>
    <w:pPr>
      <w:spacing w:line="320" w:lineRule="atLeast"/>
    </w:pPr>
    <w:rPr>
      <w:rFonts w:ascii="Arial" w:hAnsi="Arial" w:cs="Arial"/>
      <w:sz w:val="24"/>
      <w:szCs w:val="24"/>
    </w:rPr>
  </w:style>
  <w:style w:type="paragraph" w:customStyle="1" w:styleId="ACEHeading2">
    <w:name w:val="ACE Heading 2"/>
    <w:next w:val="ACEBodyText"/>
    <w:rsid w:val="000B5DFE"/>
    <w:pPr>
      <w:spacing w:line="320" w:lineRule="exact"/>
    </w:pPr>
    <w:rPr>
      <w:rFonts w:ascii="Arial" w:hAnsi="Arial" w:cs="Arial"/>
      <w:b/>
      <w:bCs/>
      <w:sz w:val="24"/>
      <w:szCs w:val="24"/>
    </w:rPr>
  </w:style>
  <w:style w:type="paragraph" w:customStyle="1" w:styleId="ACEHeading3">
    <w:name w:val="ACE Heading 3"/>
    <w:next w:val="ACEBodyText"/>
    <w:rsid w:val="000B5DFE"/>
    <w:pPr>
      <w:spacing w:line="320" w:lineRule="exact"/>
    </w:pPr>
    <w:rPr>
      <w:rFonts w:ascii="Arial" w:hAnsi="Arial" w:cs="Arial"/>
      <w:b/>
      <w:bCs/>
      <w:i/>
      <w:iCs/>
      <w:sz w:val="24"/>
      <w:szCs w:val="24"/>
    </w:rPr>
  </w:style>
  <w:style w:type="paragraph" w:styleId="Caption">
    <w:name w:val="caption"/>
    <w:basedOn w:val="Normal"/>
    <w:next w:val="Normal"/>
    <w:qFormat/>
    <w:rsid w:val="000B5DFE"/>
    <w:pPr>
      <w:spacing w:before="120" w:after="120"/>
    </w:pPr>
    <w:rPr>
      <w:b/>
      <w:bCs/>
    </w:rPr>
  </w:style>
  <w:style w:type="character" w:styleId="CommentReference">
    <w:name w:val="annotation reference"/>
    <w:basedOn w:val="DefaultParagraphFont"/>
    <w:semiHidden/>
    <w:rsid w:val="000B5DFE"/>
    <w:rPr>
      <w:noProof w:val="0"/>
      <w:sz w:val="16"/>
      <w:szCs w:val="16"/>
      <w:lang w:val="en-GB"/>
    </w:rPr>
  </w:style>
  <w:style w:type="paragraph" w:styleId="CommentText">
    <w:name w:val="annotation text"/>
    <w:basedOn w:val="Normal"/>
    <w:semiHidden/>
    <w:rsid w:val="000B5DFE"/>
    <w:rPr>
      <w:sz w:val="20"/>
      <w:szCs w:val="20"/>
    </w:rPr>
  </w:style>
  <w:style w:type="paragraph" w:styleId="DocumentMap">
    <w:name w:val="Document Map"/>
    <w:basedOn w:val="Normal"/>
    <w:semiHidden/>
    <w:rsid w:val="000B5DFE"/>
    <w:pPr>
      <w:shd w:val="clear" w:color="auto" w:fill="000080"/>
    </w:pPr>
    <w:rPr>
      <w:rFonts w:ascii="Tahoma" w:hAnsi="Tahoma" w:cs="Tahoma"/>
    </w:rPr>
  </w:style>
  <w:style w:type="character" w:styleId="Emphasis">
    <w:name w:val="Emphasis"/>
    <w:basedOn w:val="DefaultParagraphFont"/>
    <w:qFormat/>
    <w:rsid w:val="000B5DFE"/>
    <w:rPr>
      <w:i/>
      <w:iCs/>
      <w:noProof w:val="0"/>
      <w:lang w:val="en-GB"/>
    </w:rPr>
  </w:style>
  <w:style w:type="character" w:styleId="EndnoteReference">
    <w:name w:val="endnote reference"/>
    <w:basedOn w:val="DefaultParagraphFont"/>
    <w:semiHidden/>
    <w:rsid w:val="000B5DFE"/>
    <w:rPr>
      <w:vertAlign w:val="superscript"/>
    </w:rPr>
  </w:style>
  <w:style w:type="paragraph" w:styleId="EndnoteText">
    <w:name w:val="endnote text"/>
    <w:basedOn w:val="Normal"/>
    <w:semiHidden/>
    <w:rsid w:val="000B5DFE"/>
    <w:rPr>
      <w:sz w:val="20"/>
      <w:szCs w:val="20"/>
    </w:rPr>
  </w:style>
  <w:style w:type="paragraph" w:styleId="EnvelopeAddress">
    <w:name w:val="envelope address"/>
    <w:basedOn w:val="Normal"/>
    <w:rsid w:val="000B5DFE"/>
    <w:pPr>
      <w:framePr w:w="7920" w:h="1980" w:hRule="exact" w:hSpace="180" w:wrap="auto" w:hAnchor="page" w:xAlign="center" w:yAlign="bottom"/>
      <w:ind w:left="2880"/>
    </w:pPr>
  </w:style>
  <w:style w:type="paragraph" w:styleId="EnvelopeReturn">
    <w:name w:val="envelope return"/>
    <w:basedOn w:val="Normal"/>
    <w:rsid w:val="000B5DFE"/>
    <w:rPr>
      <w:sz w:val="20"/>
      <w:szCs w:val="20"/>
    </w:rPr>
  </w:style>
  <w:style w:type="character" w:styleId="FollowedHyperlink">
    <w:name w:val="FollowedHyperlink"/>
    <w:basedOn w:val="DefaultParagraphFont"/>
    <w:rsid w:val="000B5DFE"/>
    <w:rPr>
      <w:noProof w:val="0"/>
      <w:color w:val="800080"/>
      <w:u w:val="single"/>
      <w:lang w:val="en-GB"/>
    </w:rPr>
  </w:style>
  <w:style w:type="character" w:styleId="FootnoteReference">
    <w:name w:val="footnote reference"/>
    <w:basedOn w:val="DefaultParagraphFont"/>
    <w:semiHidden/>
    <w:rsid w:val="000B5DFE"/>
    <w:rPr>
      <w:vertAlign w:val="superscript"/>
    </w:rPr>
  </w:style>
  <w:style w:type="paragraph" w:styleId="FootnoteText">
    <w:name w:val="footnote text"/>
    <w:basedOn w:val="Normal"/>
    <w:semiHidden/>
    <w:rsid w:val="000B5DFE"/>
    <w:rPr>
      <w:sz w:val="20"/>
      <w:szCs w:val="20"/>
    </w:rPr>
  </w:style>
  <w:style w:type="character" w:styleId="Hyperlink">
    <w:name w:val="Hyperlink"/>
    <w:basedOn w:val="DefaultParagraphFont"/>
    <w:rsid w:val="000B5DFE"/>
    <w:rPr>
      <w:noProof w:val="0"/>
      <w:color w:val="0000FF"/>
      <w:u w:val="single"/>
      <w:lang w:val="en-GB"/>
    </w:rPr>
  </w:style>
  <w:style w:type="paragraph" w:styleId="MacroText">
    <w:name w:val="macro"/>
    <w:semiHidden/>
    <w:rsid w:val="000B5DFE"/>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rsid w:val="000B5DFE"/>
    <w:pPr>
      <w:ind w:left="160" w:hanging="160"/>
    </w:pPr>
  </w:style>
  <w:style w:type="paragraph" w:styleId="TableofFigures">
    <w:name w:val="table of figures"/>
    <w:basedOn w:val="Normal"/>
    <w:next w:val="Normal"/>
    <w:semiHidden/>
    <w:rsid w:val="000B5DFE"/>
    <w:pPr>
      <w:ind w:left="320" w:hanging="320"/>
    </w:pPr>
  </w:style>
  <w:style w:type="paragraph" w:styleId="TOAHeading">
    <w:name w:val="toa heading"/>
    <w:basedOn w:val="Normal"/>
    <w:next w:val="Normal"/>
    <w:semiHidden/>
    <w:rsid w:val="000B5DFE"/>
    <w:pPr>
      <w:spacing w:before="120"/>
    </w:pPr>
    <w:rPr>
      <w:b/>
      <w:bCs/>
    </w:rPr>
  </w:style>
  <w:style w:type="paragraph" w:styleId="TOC1">
    <w:name w:val="toc 1"/>
    <w:basedOn w:val="ACEHeading1"/>
    <w:next w:val="Normal"/>
    <w:semiHidden/>
    <w:rsid w:val="000B5DFE"/>
  </w:style>
  <w:style w:type="paragraph" w:styleId="TOC2">
    <w:name w:val="toc 2"/>
    <w:basedOn w:val="ACEHeading2"/>
    <w:next w:val="Normal"/>
    <w:semiHidden/>
    <w:rsid w:val="000B5DFE"/>
    <w:pPr>
      <w:ind w:left="160"/>
    </w:pPr>
  </w:style>
  <w:style w:type="paragraph" w:styleId="TOC3">
    <w:name w:val="toc 3"/>
    <w:basedOn w:val="ACEHeading3"/>
    <w:next w:val="Normal"/>
    <w:semiHidden/>
    <w:rsid w:val="000B5DFE"/>
    <w:pPr>
      <w:ind w:left="320"/>
    </w:pPr>
  </w:style>
  <w:style w:type="paragraph" w:styleId="TOC4">
    <w:name w:val="toc 4"/>
    <w:basedOn w:val="Normal"/>
    <w:next w:val="Normal"/>
    <w:semiHidden/>
    <w:rsid w:val="000B5DFE"/>
    <w:pPr>
      <w:ind w:left="480"/>
    </w:pPr>
  </w:style>
  <w:style w:type="paragraph" w:styleId="TOC5">
    <w:name w:val="toc 5"/>
    <w:basedOn w:val="Normal"/>
    <w:next w:val="Normal"/>
    <w:semiHidden/>
    <w:rsid w:val="000B5DFE"/>
    <w:pPr>
      <w:ind w:left="640"/>
    </w:pPr>
  </w:style>
  <w:style w:type="paragraph" w:styleId="TOC6">
    <w:name w:val="toc 6"/>
    <w:basedOn w:val="Normal"/>
    <w:next w:val="Normal"/>
    <w:semiHidden/>
    <w:rsid w:val="000B5DFE"/>
    <w:pPr>
      <w:ind w:left="800"/>
    </w:pPr>
  </w:style>
  <w:style w:type="paragraph" w:styleId="TOC7">
    <w:name w:val="toc 7"/>
    <w:basedOn w:val="Normal"/>
    <w:next w:val="Normal"/>
    <w:semiHidden/>
    <w:rsid w:val="000B5DFE"/>
    <w:pPr>
      <w:ind w:left="960"/>
    </w:pPr>
  </w:style>
  <w:style w:type="paragraph" w:styleId="TOC8">
    <w:name w:val="toc 8"/>
    <w:basedOn w:val="Normal"/>
    <w:next w:val="Normal"/>
    <w:semiHidden/>
    <w:rsid w:val="000B5DFE"/>
    <w:pPr>
      <w:ind w:left="1120"/>
    </w:pPr>
  </w:style>
  <w:style w:type="paragraph" w:styleId="TOC9">
    <w:name w:val="toc 9"/>
    <w:basedOn w:val="Normal"/>
    <w:next w:val="Normal"/>
    <w:semiHidden/>
    <w:rsid w:val="000B5DFE"/>
    <w:pPr>
      <w:ind w:left="1280"/>
    </w:pPr>
  </w:style>
  <w:style w:type="paragraph" w:customStyle="1" w:styleId="ACEBulletPoint">
    <w:name w:val="ACE Bullet Point"/>
    <w:next w:val="ACEBodyText"/>
    <w:rsid w:val="000B5DFE"/>
    <w:pPr>
      <w:numPr>
        <w:numId w:val="11"/>
      </w:numPr>
      <w:ind w:left="714" w:hanging="357"/>
    </w:pPr>
    <w:rPr>
      <w:rFonts w:ascii="Arial" w:hAnsi="Arial" w:cs="Arial"/>
      <w:sz w:val="24"/>
      <w:szCs w:val="24"/>
    </w:rPr>
  </w:style>
  <w:style w:type="paragraph" w:customStyle="1" w:styleId="File">
    <w:name w:val="File"/>
    <w:basedOn w:val="Normal"/>
    <w:rsid w:val="000B5DFE"/>
    <w:pPr>
      <w:spacing w:line="280" w:lineRule="exact"/>
    </w:pPr>
    <w:rPr>
      <w:sz w:val="18"/>
      <w:szCs w:val="18"/>
    </w:rPr>
  </w:style>
  <w:style w:type="paragraph" w:styleId="Header">
    <w:name w:val="header"/>
    <w:basedOn w:val="Normal"/>
    <w:link w:val="HeaderChar"/>
    <w:uiPriority w:val="99"/>
    <w:rsid w:val="000B5DFE"/>
    <w:pPr>
      <w:tabs>
        <w:tab w:val="center" w:pos="4153"/>
        <w:tab w:val="right" w:pos="8306"/>
      </w:tabs>
    </w:pPr>
  </w:style>
  <w:style w:type="paragraph" w:styleId="Footer">
    <w:name w:val="footer"/>
    <w:basedOn w:val="Normal"/>
    <w:rsid w:val="000B5DFE"/>
    <w:pPr>
      <w:tabs>
        <w:tab w:val="center" w:pos="4153"/>
        <w:tab w:val="right" w:pos="8306"/>
      </w:tabs>
    </w:pPr>
  </w:style>
  <w:style w:type="paragraph" w:styleId="CommentSubject">
    <w:name w:val="annotation subject"/>
    <w:basedOn w:val="CommentText"/>
    <w:next w:val="CommentText"/>
    <w:semiHidden/>
    <w:rsid w:val="000B5DFE"/>
    <w:rPr>
      <w:b/>
      <w:bCs/>
    </w:rPr>
  </w:style>
  <w:style w:type="paragraph" w:styleId="BalloonText">
    <w:name w:val="Balloon Text"/>
    <w:basedOn w:val="Normal"/>
    <w:semiHidden/>
    <w:rsid w:val="000B5DFE"/>
    <w:rPr>
      <w:rFonts w:ascii="Tahoma" w:hAnsi="Tahoma" w:cs="Tahoma"/>
      <w:sz w:val="16"/>
      <w:szCs w:val="16"/>
    </w:rPr>
  </w:style>
  <w:style w:type="paragraph" w:customStyle="1" w:styleId="ACEArialPlain">
    <w:name w:val="ACE Arial Plain"/>
    <w:basedOn w:val="Normal"/>
    <w:rsid w:val="000B5DFE"/>
    <w:pPr>
      <w:spacing w:line="240" w:lineRule="auto"/>
    </w:pPr>
  </w:style>
  <w:style w:type="paragraph" w:customStyle="1" w:styleId="Numbered">
    <w:name w:val="Numbered"/>
    <w:basedOn w:val="Normal"/>
    <w:rsid w:val="00D30CDD"/>
    <w:pPr>
      <w:tabs>
        <w:tab w:val="num" w:pos="794"/>
      </w:tabs>
      <w:ind w:left="794" w:hanging="794"/>
    </w:pPr>
  </w:style>
  <w:style w:type="paragraph" w:customStyle="1" w:styleId="Bulleted">
    <w:name w:val="Bulleted"/>
    <w:basedOn w:val="Normal"/>
    <w:rsid w:val="00D30CDD"/>
    <w:pPr>
      <w:numPr>
        <w:numId w:val="12"/>
      </w:numPr>
    </w:pPr>
  </w:style>
  <w:style w:type="paragraph" w:customStyle="1" w:styleId="Numbered2">
    <w:name w:val="Numbered2"/>
    <w:basedOn w:val="Normal"/>
    <w:rsid w:val="00D30CDD"/>
    <w:pPr>
      <w:tabs>
        <w:tab w:val="num" w:pos="1560"/>
      </w:tabs>
      <w:ind w:left="1560" w:hanging="851"/>
    </w:pPr>
  </w:style>
  <w:style w:type="paragraph" w:customStyle="1" w:styleId="AppNumbers">
    <w:name w:val="AppNumbers"/>
    <w:basedOn w:val="Normal"/>
    <w:rsid w:val="00D30CDD"/>
    <w:pPr>
      <w:numPr>
        <w:ilvl w:val="1"/>
        <w:numId w:val="12"/>
      </w:numPr>
      <w:tabs>
        <w:tab w:val="clear" w:pos="1477"/>
        <w:tab w:val="num" w:pos="426"/>
      </w:tabs>
      <w:ind w:left="426" w:hanging="426"/>
    </w:pPr>
  </w:style>
  <w:style w:type="table" w:styleId="TableGrid">
    <w:name w:val="Table Grid"/>
    <w:basedOn w:val="TableNormal"/>
    <w:uiPriority w:val="59"/>
    <w:rsid w:val="004A7547"/>
    <w:pPr>
      <w:spacing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EBodyTextChar1">
    <w:name w:val="ACE Body Text Char1"/>
    <w:link w:val="ACEBodyText"/>
    <w:rsid w:val="00252BEF"/>
    <w:rPr>
      <w:rFonts w:ascii="Arial" w:hAnsi="Arial" w:cs="Arial"/>
      <w:sz w:val="24"/>
      <w:szCs w:val="24"/>
    </w:rPr>
  </w:style>
  <w:style w:type="paragraph" w:styleId="ListParagraph">
    <w:name w:val="List Paragraph"/>
    <w:basedOn w:val="Normal"/>
    <w:uiPriority w:val="34"/>
    <w:qFormat/>
    <w:rsid w:val="00252BEF"/>
    <w:pPr>
      <w:spacing w:line="320" w:lineRule="exact"/>
      <w:ind w:left="720"/>
      <w:contextualSpacing/>
    </w:pPr>
    <w:rPr>
      <w:rFonts w:cs="Times New Roman"/>
      <w:szCs w:val="20"/>
      <w:lang w:eastAsia="en-US"/>
    </w:rPr>
  </w:style>
  <w:style w:type="paragraph" w:customStyle="1" w:styleId="Default">
    <w:name w:val="Default"/>
    <w:rsid w:val="00DA49EE"/>
    <w:pPr>
      <w:autoSpaceDE w:val="0"/>
      <w:autoSpaceDN w:val="0"/>
      <w:adjustRightInd w:val="0"/>
    </w:pPr>
    <w:rPr>
      <w:rFonts w:ascii="Arial" w:hAnsi="Arial" w:cs="Arial"/>
      <w:color w:val="000000"/>
      <w:sz w:val="24"/>
      <w:szCs w:val="24"/>
      <w:lang w:eastAsia="en-US"/>
    </w:rPr>
  </w:style>
  <w:style w:type="paragraph" w:customStyle="1" w:styleId="StyleArial11ptJustified">
    <w:name w:val="Style Arial 11 pt Justified"/>
    <w:basedOn w:val="Normal"/>
    <w:rsid w:val="004D54BB"/>
    <w:pPr>
      <w:spacing w:line="240" w:lineRule="auto"/>
      <w:jc w:val="both"/>
    </w:pPr>
    <w:rPr>
      <w:sz w:val="22"/>
      <w:szCs w:val="22"/>
      <w:lang w:eastAsia="en-US"/>
    </w:rPr>
  </w:style>
  <w:style w:type="paragraph" w:customStyle="1" w:styleId="stylearial11ptjustified0">
    <w:name w:val="stylearial11ptjustified0"/>
    <w:basedOn w:val="Normal"/>
    <w:uiPriority w:val="99"/>
    <w:rsid w:val="004D54BB"/>
    <w:pPr>
      <w:spacing w:line="240" w:lineRule="auto"/>
      <w:jc w:val="both"/>
    </w:pPr>
    <w:rPr>
      <w:sz w:val="22"/>
      <w:szCs w:val="22"/>
      <w:lang w:eastAsia="en-GB"/>
    </w:rPr>
  </w:style>
  <w:style w:type="character" w:styleId="Strong">
    <w:name w:val="Strong"/>
    <w:basedOn w:val="DefaultParagraphFont"/>
    <w:uiPriority w:val="22"/>
    <w:qFormat/>
    <w:rsid w:val="005E29E7"/>
    <w:rPr>
      <w:b/>
      <w:bCs/>
    </w:rPr>
  </w:style>
  <w:style w:type="character" w:customStyle="1" w:styleId="HeaderChar">
    <w:name w:val="Header Char"/>
    <w:basedOn w:val="DefaultParagraphFont"/>
    <w:link w:val="Header"/>
    <w:uiPriority w:val="99"/>
    <w:rsid w:val="00B75F9F"/>
    <w:rPr>
      <w:rFonts w:ascii="Arial" w:hAnsi="Arial" w:cs="Arial"/>
      <w:sz w:val="24"/>
      <w:szCs w:val="24"/>
      <w:lang w:eastAsia="zh-CN"/>
    </w:rPr>
  </w:style>
  <w:style w:type="paragraph" w:styleId="BodyText">
    <w:name w:val="Body Text"/>
    <w:basedOn w:val="Normal"/>
    <w:link w:val="BodyTextChar"/>
    <w:uiPriority w:val="99"/>
    <w:rsid w:val="00B75F9F"/>
    <w:pPr>
      <w:spacing w:line="360" w:lineRule="auto"/>
    </w:pPr>
    <w:rPr>
      <w:sz w:val="22"/>
      <w:szCs w:val="22"/>
      <w:lang w:eastAsia="en-US"/>
    </w:rPr>
  </w:style>
  <w:style w:type="character" w:customStyle="1" w:styleId="BodyTextChar">
    <w:name w:val="Body Text Char"/>
    <w:basedOn w:val="DefaultParagraphFont"/>
    <w:link w:val="BodyText"/>
    <w:uiPriority w:val="99"/>
    <w:rsid w:val="00B75F9F"/>
    <w:rPr>
      <w:rFonts w:ascii="Arial" w:hAnsi="Arial" w:cs="Arial"/>
      <w:sz w:val="22"/>
      <w:szCs w:val="22"/>
      <w:lang w:eastAsia="en-US"/>
    </w:rPr>
  </w:style>
  <w:style w:type="paragraph" w:customStyle="1" w:styleId="Heading">
    <w:name w:val="Heading"/>
    <w:basedOn w:val="BodyText"/>
    <w:next w:val="BodyText"/>
    <w:rsid w:val="00B75F9F"/>
    <w:pPr>
      <w:spacing w:line="260" w:lineRule="atLeast"/>
    </w:pPr>
    <w:rPr>
      <w:rFonts w:cs="Times New Roman"/>
      <w:szCs w:val="20"/>
    </w:rPr>
  </w:style>
  <w:style w:type="paragraph" w:styleId="Revision">
    <w:name w:val="Revision"/>
    <w:hidden/>
    <w:uiPriority w:val="99"/>
    <w:semiHidden/>
    <w:rsid w:val="00B75F9F"/>
    <w:rPr>
      <w:rFonts w:ascii="Arial" w:hAnsi="Arial" w:cs="Arial"/>
      <w:sz w:val="24"/>
      <w:szCs w:val="24"/>
      <w:lang w:eastAsia="zh-CN"/>
    </w:rPr>
  </w:style>
  <w:style w:type="character" w:styleId="UnresolvedMention">
    <w:name w:val="Unresolved Mention"/>
    <w:basedOn w:val="DefaultParagraphFont"/>
    <w:uiPriority w:val="99"/>
    <w:semiHidden/>
    <w:unhideWhenUsed/>
    <w:rsid w:val="00E72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ss.co.uk/patients-values-research/" TargetMode="External"/><Relationship Id="rId18" Type="http://schemas.openxmlformats.org/officeDocument/2006/relationships/hyperlink" Target="mailto:aspiringtoexcellence@nass.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lewebb@nass.co.uk" TargetMode="External"/><Relationship Id="rId17" Type="http://schemas.openxmlformats.org/officeDocument/2006/relationships/hyperlink" Target="mailto:lisaswingler@nass.co.uk" TargetMode="External"/><Relationship Id="rId2" Type="http://schemas.openxmlformats.org/officeDocument/2006/relationships/customXml" Target="../customXml/item2.xml"/><Relationship Id="rId16" Type="http://schemas.openxmlformats.org/officeDocument/2006/relationships/hyperlink" Target="http://www.ico.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ss.co.uk/homepage/health-professionals/aspiring-to-excellence/apply/" TargetMode="External"/><Relationship Id="rId5" Type="http://schemas.openxmlformats.org/officeDocument/2006/relationships/numbering" Target="numbering.xml"/><Relationship Id="rId15" Type="http://schemas.openxmlformats.org/officeDocument/2006/relationships/hyperlink" Target="mailto:aspiringtoexcellence@nass.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isaswingler@nas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aswingler@nass.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5347C8BDAAA4D9A24E43D5D16D7E7" ma:contentTypeVersion="12" ma:contentTypeDescription="Create a new document." ma:contentTypeScope="" ma:versionID="985c871a04a860ee86967c36ee143112">
  <xsd:schema xmlns:xsd="http://www.w3.org/2001/XMLSchema" xmlns:xs="http://www.w3.org/2001/XMLSchema" xmlns:p="http://schemas.microsoft.com/office/2006/metadata/properties" xmlns:ns2="78d81d28-16f2-4b68-a26f-ae05642c550a" xmlns:ns3="1ecd67d1-4421-4312-a239-648a1382d5e1" targetNamespace="http://schemas.microsoft.com/office/2006/metadata/properties" ma:root="true" ma:fieldsID="3341e0a0b46f2171d48382fe3a7bff9b" ns2:_="" ns3:_="">
    <xsd:import namespace="78d81d28-16f2-4b68-a26f-ae05642c550a"/>
    <xsd:import namespace="1ecd67d1-4421-4312-a239-648a1382d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1d28-16f2-4b68-a26f-ae05642c55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d67d1-4421-4312-a239-648a1382d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F4DF5-70E4-478B-9D33-F557735E014C}">
  <ds:schemaRefs>
    <ds:schemaRef ds:uri="http://schemas.openxmlformats.org/officeDocument/2006/bibliography"/>
  </ds:schemaRefs>
</ds:datastoreItem>
</file>

<file path=customXml/itemProps2.xml><?xml version="1.0" encoding="utf-8"?>
<ds:datastoreItem xmlns:ds="http://schemas.openxmlformats.org/officeDocument/2006/customXml" ds:itemID="{91DDD140-9B4E-405E-BD18-6A609F9C00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CD629-48E0-4719-9EFE-C103B826F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81d28-16f2-4b68-a26f-ae05642c550a"/>
    <ds:schemaRef ds:uri="1ecd67d1-4421-4312-a239-648a1382d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A4279-CDE7-4DE8-8C9A-69016BA56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1389</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Invitation to tender template</vt:lpstr>
    </vt:vector>
  </TitlesOfParts>
  <Company>Arts Council England</Company>
  <LinksUpToDate>false</LinksUpToDate>
  <CharactersWithSpaces>9423</CharactersWithSpaces>
  <SharedDoc>false</SharedDoc>
  <HLinks>
    <vt:vector size="12" baseType="variant">
      <vt:variant>
        <vt:i4>8060997</vt:i4>
      </vt:variant>
      <vt:variant>
        <vt:i4>3</vt:i4>
      </vt:variant>
      <vt:variant>
        <vt:i4>0</vt:i4>
      </vt:variant>
      <vt:variant>
        <vt:i4>5</vt:i4>
      </vt:variant>
      <vt:variant>
        <vt:lpwstr>http://www.artscouncil.org.uk/media/uploads/standard_contract_for_services.pdf</vt:lpwstr>
      </vt:variant>
      <vt:variant>
        <vt:lpwstr/>
      </vt:variant>
      <vt:variant>
        <vt:i4>8126517</vt:i4>
      </vt:variant>
      <vt:variant>
        <vt:i4>0</vt:i4>
      </vt:variant>
      <vt:variant>
        <vt:i4>0</vt:i4>
      </vt:variant>
      <vt:variant>
        <vt:i4>5</vt:i4>
      </vt:variant>
      <vt:variant>
        <vt:lpwstr>http://oneplace/OnePlace/Support/Procurement/Consultants/index.htm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creator>s_mpearson</dc:creator>
  <cp:lastModifiedBy>Lisa Swingler</cp:lastModifiedBy>
  <cp:revision>4</cp:revision>
  <cp:lastPrinted>2021-03-23T11:58:00Z</cp:lastPrinted>
  <dcterms:created xsi:type="dcterms:W3CDTF">2021-03-22T09:01:00Z</dcterms:created>
  <dcterms:modified xsi:type="dcterms:W3CDTF">2021-03-23T14:13:00Z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y fmtid="{D5CDD505-2E9C-101B-9397-08002B2CF9AE}" pid="4" name="ContentTypeId">
    <vt:lpwstr>0x010100CC85347C8BDAAA4D9A24E43D5D16D7E7</vt:lpwstr>
  </property>
  <property fmtid="{D5CDD505-2E9C-101B-9397-08002B2CF9AE}" pid="5" name="TaxKeyword">
    <vt:lpwstr/>
  </property>
  <property fmtid="{D5CDD505-2E9C-101B-9397-08002B2CF9AE}" pid="6" name="cpBusinessArea">
    <vt:lpwstr/>
  </property>
  <property fmtid="{D5CDD505-2E9C-101B-9397-08002B2CF9AE}" pid="7" name="cpGoal">
    <vt:lpwstr/>
  </property>
  <property fmtid="{D5CDD505-2E9C-101B-9397-08002B2CF9AE}" pid="8" name="cpRegion">
    <vt:lpwstr/>
  </property>
  <property fmtid="{D5CDD505-2E9C-101B-9397-08002B2CF9AE}" pid="9" name="_dlc_DocIdItemGuid">
    <vt:lpwstr>7819ec2a-da53-484d-94ea-933ea862eb9f</vt:lpwstr>
  </property>
</Properties>
</file>